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50FA6" w14:textId="300E14FE" w:rsidR="007C302F" w:rsidRDefault="007C302F" w:rsidP="007C302F">
      <w:pPr>
        <w:pStyle w:val="3GPPHeader"/>
        <w:spacing w:after="60"/>
        <w:rPr>
          <w:sz w:val="32"/>
          <w:szCs w:val="32"/>
          <w:highlight w:val="yellow"/>
        </w:rPr>
      </w:pPr>
      <w:bookmarkStart w:id="0" w:name="_Hlk74211100"/>
      <w:r>
        <w:t>3GPP TSG-RAN WG1 Meeting #106-bis-e</w:t>
      </w:r>
      <w:r>
        <w:tab/>
      </w:r>
      <w:proofErr w:type="spellStart"/>
      <w:r w:rsidRPr="001A7A39">
        <w:rPr>
          <w:sz w:val="32"/>
          <w:szCs w:val="32"/>
        </w:rPr>
        <w:t>Tdoc</w:t>
      </w:r>
      <w:proofErr w:type="spellEnd"/>
      <w:r w:rsidRPr="001A7A39">
        <w:rPr>
          <w:sz w:val="32"/>
          <w:szCs w:val="32"/>
        </w:rPr>
        <w:t xml:space="preserve"> </w:t>
      </w:r>
      <w:r w:rsidRPr="00F23D4A">
        <w:rPr>
          <w:sz w:val="32"/>
          <w:szCs w:val="32"/>
        </w:rPr>
        <w:t>R1-21</w:t>
      </w:r>
      <w:r w:rsidR="00F23D4A" w:rsidRPr="00F23D4A">
        <w:rPr>
          <w:sz w:val="32"/>
          <w:szCs w:val="32"/>
        </w:rPr>
        <w:t>09435</w:t>
      </w:r>
    </w:p>
    <w:p w14:paraId="23E61219" w14:textId="77777777" w:rsidR="007C302F" w:rsidRDefault="007C302F" w:rsidP="007C302F">
      <w:pPr>
        <w:pStyle w:val="3GPPHeader"/>
      </w:pPr>
      <w:r>
        <w:t>e-Meeting, 11</w:t>
      </w:r>
      <w:r>
        <w:rPr>
          <w:vertAlign w:val="superscript"/>
        </w:rPr>
        <w:t>th</w:t>
      </w:r>
      <w:r>
        <w:t xml:space="preserve"> – 19</w:t>
      </w:r>
      <w:r>
        <w:rPr>
          <w:vertAlign w:val="superscript"/>
        </w:rPr>
        <w:t>th</w:t>
      </w:r>
      <w:r>
        <w:t xml:space="preserve"> </w:t>
      </w:r>
      <w:proofErr w:type="gramStart"/>
      <w:r>
        <w:t>October,</w:t>
      </w:r>
      <w:proofErr w:type="gramEnd"/>
      <w:r>
        <w:t xml:space="preserve"> 2021</w:t>
      </w:r>
    </w:p>
    <w:bookmarkEnd w:id="0"/>
    <w:p w14:paraId="05547F55" w14:textId="545E12D7" w:rsidR="00137A68" w:rsidRPr="00CE0424" w:rsidRDefault="00137A68" w:rsidP="00137A68">
      <w:pPr>
        <w:pStyle w:val="3GPPHeader"/>
      </w:pPr>
    </w:p>
    <w:p w14:paraId="15A5A364" w14:textId="655B0CF5" w:rsidR="00137A68" w:rsidRPr="001C62C9" w:rsidRDefault="00137A68" w:rsidP="00137A68">
      <w:pPr>
        <w:pStyle w:val="3GPPHeader"/>
        <w:rPr>
          <w:sz w:val="22"/>
        </w:rPr>
      </w:pPr>
      <w:r w:rsidRPr="001C62C9">
        <w:rPr>
          <w:sz w:val="22"/>
        </w:rPr>
        <w:t>Agenda Item:</w:t>
      </w:r>
      <w:r w:rsidRPr="001C62C9">
        <w:rPr>
          <w:sz w:val="22"/>
        </w:rPr>
        <w:tab/>
        <w:t>8.2.3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4743BCDD" w:rsidR="00137A68" w:rsidRPr="00CE0424" w:rsidRDefault="00137A68" w:rsidP="00137A68">
      <w:pPr>
        <w:pStyle w:val="3GPPHeader"/>
        <w:rPr>
          <w:sz w:val="22"/>
        </w:rPr>
      </w:pPr>
      <w:r>
        <w:rPr>
          <w:sz w:val="22"/>
        </w:rPr>
        <w:t>Title:</w:t>
      </w:r>
      <w:r w:rsidRPr="00CE0424">
        <w:rPr>
          <w:sz w:val="22"/>
        </w:rPr>
        <w:tab/>
      </w:r>
      <w:r w:rsidRPr="00137A68">
        <w:rPr>
          <w:sz w:val="22"/>
        </w:rPr>
        <w:t>Enhancements for PUCCH formats 0/1/</w:t>
      </w:r>
      <w:r>
        <w:rPr>
          <w:sz w:val="22"/>
        </w:rPr>
        <w:t>4</w:t>
      </w:r>
    </w:p>
    <w:p w14:paraId="4E667543" w14:textId="7272E331"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4837E1F8" w14:textId="54AF6515" w:rsidR="00137A68" w:rsidRPr="00CE0424" w:rsidRDefault="00137A68" w:rsidP="00F6587D">
      <w:pPr>
        <w:pStyle w:val="Heading1"/>
      </w:pPr>
      <w:r>
        <w:t>1</w:t>
      </w:r>
      <w:r>
        <w:tab/>
      </w:r>
      <w:r w:rsidRPr="00CE0424">
        <w:t>Introduction</w:t>
      </w:r>
    </w:p>
    <w:bookmarkStart w:id="1" w:name="_Ref178064866"/>
    <w:p w14:paraId="5A53EC29" w14:textId="39A0EA94" w:rsidR="0015358F" w:rsidRDefault="00C32804" w:rsidP="0015358F">
      <w:pPr>
        <w:pStyle w:val="BodyText"/>
        <w:rPr>
          <w:lang w:val="en-GB"/>
        </w:rPr>
      </w:pPr>
      <w:r>
        <w:rPr>
          <w:noProof/>
        </w:rPr>
        <mc:AlternateContent>
          <mc:Choice Requires="wps">
            <w:drawing>
              <wp:anchor distT="45720" distB="45720" distL="114300" distR="114300" simplePos="0" relativeHeight="251658240" behindDoc="0" locked="0" layoutInCell="1" allowOverlap="1" wp14:anchorId="41EA694C" wp14:editId="3399266F">
                <wp:simplePos x="0" y="0"/>
                <wp:positionH relativeFrom="margin">
                  <wp:align>right</wp:align>
                </wp:positionH>
                <wp:positionV relativeFrom="paragraph">
                  <wp:posOffset>454254</wp:posOffset>
                </wp:positionV>
                <wp:extent cx="6103620" cy="3693795"/>
                <wp:effectExtent l="0" t="0" r="11430" b="2095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3693795"/>
                        </a:xfrm>
                        <a:prstGeom prst="rect">
                          <a:avLst/>
                        </a:prstGeom>
                        <a:solidFill>
                          <a:srgbClr val="FFFFFF"/>
                        </a:solidFill>
                        <a:ln w="9525">
                          <a:solidFill>
                            <a:srgbClr val="000000"/>
                          </a:solidFill>
                          <a:miter lim="800000"/>
                          <a:headEnd/>
                          <a:tailEnd/>
                        </a:ln>
                      </wps:spPr>
                      <wps:txbx>
                        <w:txbxContent>
                          <w:p w14:paraId="2210E0A2" w14:textId="4C72EB94"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w:color w:val="181818"/>
                                <w:spacing w:val="-6"/>
                                <w:kern w:val="20"/>
                                <w:szCs w:val="20"/>
                                <w:highlight w:val="green"/>
                                <w:lang w:val="en-GB"/>
                              </w:rPr>
                              <w:t>Agreement</w:t>
                            </w:r>
                            <w:r w:rsidR="005C4DB6">
                              <w:rPr>
                                <w:rFonts w:ascii="Times" w:eastAsia="Batang" w:hAnsi="Times" w:cs="Times"/>
                                <w:color w:val="181818"/>
                                <w:spacing w:val="-6"/>
                                <w:kern w:val="20"/>
                                <w:szCs w:val="20"/>
                                <w:highlight w:val="green"/>
                                <w:lang w:val="en-GB"/>
                              </w:rPr>
                              <w:t xml:space="preserve"> #1</w:t>
                            </w:r>
                            <w:r w:rsidRPr="00C32804">
                              <w:rPr>
                                <w:rFonts w:ascii="Times" w:eastAsia="Batang" w:hAnsi="Times" w:cs="Times"/>
                                <w:color w:val="181818"/>
                                <w:spacing w:val="-6"/>
                                <w:kern w:val="20"/>
                                <w:szCs w:val="20"/>
                                <w:highlight w:val="green"/>
                                <w:lang w:val="en-GB"/>
                              </w:rPr>
                              <w:t>:</w:t>
                            </w:r>
                          </w:p>
                          <w:p w14:paraId="7C866BB5" w14:textId="77777777" w:rsidR="00C32804" w:rsidRPr="00C32804" w:rsidRDefault="00C32804" w:rsidP="00C32804">
                            <w:pPr>
                              <w:spacing w:after="0" w:line="240" w:lineRule="auto"/>
                              <w:ind w:right="29"/>
                              <w:textAlignment w:val="baseline"/>
                              <w:rPr>
                                <w:rFonts w:ascii="Times New Roman" w:eastAsia="Times New Roman" w:hAnsi="Times New Roman" w:cs="Times New Roman"/>
                                <w:sz w:val="24"/>
                                <w:szCs w:val="24"/>
                              </w:rPr>
                            </w:pPr>
                            <w:r w:rsidRPr="00C32804">
                              <w:rPr>
                                <w:rFonts w:ascii="Times" w:eastAsia="Batang" w:hAnsi="Times" w:cs="Times"/>
                                <w:color w:val="181818"/>
                                <w:spacing w:val="-6"/>
                                <w:kern w:val="20"/>
                                <w:szCs w:val="20"/>
                                <w:lang w:val="en-GB"/>
                              </w:rPr>
                              <w:t>In the following, Alt-1 and Alt-2 refer to the RE mapping agreement for 120 kHz from RAN1#105-e:</w:t>
                            </w:r>
                          </w:p>
                          <w:p w14:paraId="4BDEFC2F" w14:textId="77777777" w:rsidR="00C32804" w:rsidRPr="00C32804" w:rsidRDefault="00C32804" w:rsidP="004223AB">
                            <w:pPr>
                              <w:numPr>
                                <w:ilvl w:val="0"/>
                                <w:numId w:val="16"/>
                              </w:numPr>
                              <w:overflowPunct w:val="0"/>
                              <w:spacing w:after="0" w:line="256" w:lineRule="auto"/>
                              <w:contextualSpacing/>
                              <w:textAlignment w:val="baseline"/>
                              <w:rPr>
                                <w:rFonts w:ascii="Times New Roman" w:eastAsia="Times New Roman" w:hAnsi="Times New Roman" w:cs="Times New Roman"/>
                                <w:color w:val="181818"/>
                                <w:szCs w:val="24"/>
                              </w:rPr>
                            </w:pPr>
                            <w:r w:rsidRPr="00C32804">
                              <w:rPr>
                                <w:rFonts w:ascii="Times" w:eastAsia="Batang" w:hAnsi="Times" w:cs="Times"/>
                                <w:color w:val="181818"/>
                                <w:spacing w:val="-6"/>
                                <w:kern w:val="20"/>
                                <w:szCs w:val="20"/>
                                <w:lang w:val="en-GB"/>
                              </w:rPr>
                              <w:t xml:space="preserve">For enhanced PF0/1, for PUCCH resources </w:t>
                            </w:r>
                            <w:r w:rsidRPr="00C32804">
                              <w:rPr>
                                <w:rFonts w:ascii="Times" w:eastAsia="Batang" w:hAnsi="Times" w:cs="Times"/>
                                <w:color w:val="181818"/>
                                <w:spacing w:val="-6"/>
                                <w:kern w:val="20"/>
                                <w:szCs w:val="20"/>
                                <w:u w:val="single"/>
                                <w:lang w:val="en-GB"/>
                              </w:rPr>
                              <w:t>after</w:t>
                            </w:r>
                            <w:r w:rsidRPr="00C32804">
                              <w:rPr>
                                <w:rFonts w:ascii="Times" w:eastAsia="Batang" w:hAnsi="Times" w:cs="Times"/>
                                <w:color w:val="181818"/>
                                <w:spacing w:val="-6"/>
                                <w:kern w:val="20"/>
                                <w:szCs w:val="20"/>
                                <w:lang w:val="en-GB"/>
                              </w:rPr>
                              <w:t xml:space="preserve"> RRC configuration, Alt-2 (sub-PRB interlaced mapping) is not supported.</w:t>
                            </w:r>
                          </w:p>
                          <w:p w14:paraId="447D739C" w14:textId="77777777" w:rsidR="00C32804" w:rsidRPr="00C32804" w:rsidRDefault="00C32804" w:rsidP="004223AB">
                            <w:pPr>
                              <w:numPr>
                                <w:ilvl w:val="0"/>
                                <w:numId w:val="16"/>
                              </w:numPr>
                              <w:overflowPunct w:val="0"/>
                              <w:spacing w:after="0" w:line="256" w:lineRule="auto"/>
                              <w:contextualSpacing/>
                              <w:textAlignment w:val="baseline"/>
                              <w:rPr>
                                <w:rFonts w:ascii="Times New Roman" w:eastAsia="Times New Roman" w:hAnsi="Times New Roman" w:cs="Times New Roman"/>
                                <w:color w:val="181818"/>
                                <w:szCs w:val="24"/>
                              </w:rPr>
                            </w:pPr>
                            <w:r w:rsidRPr="00C32804">
                              <w:rPr>
                                <w:rFonts w:ascii="Times" w:eastAsia="Batang" w:hAnsi="Times" w:cs="Times"/>
                                <w:color w:val="181818"/>
                                <w:spacing w:val="-6"/>
                                <w:kern w:val="20"/>
                                <w:szCs w:val="20"/>
                                <w:lang w:val="en-GB"/>
                              </w:rPr>
                              <w:t>For DMRS of enhanced PF4, only Alt-1 is supported (all REs within each RB are mapped).</w:t>
                            </w:r>
                          </w:p>
                          <w:p w14:paraId="1BC90E07" w14:textId="77777777" w:rsidR="00C32804" w:rsidRPr="00C32804" w:rsidRDefault="00C32804" w:rsidP="004223AB">
                            <w:pPr>
                              <w:numPr>
                                <w:ilvl w:val="0"/>
                                <w:numId w:val="16"/>
                              </w:numPr>
                              <w:overflowPunct w:val="0"/>
                              <w:spacing w:after="0" w:line="256" w:lineRule="auto"/>
                              <w:contextualSpacing/>
                              <w:textAlignment w:val="baseline"/>
                              <w:rPr>
                                <w:rFonts w:ascii="Times New Roman" w:eastAsia="Times New Roman" w:hAnsi="Times New Roman" w:cs="Times New Roman"/>
                                <w:color w:val="181818"/>
                                <w:szCs w:val="24"/>
                              </w:rPr>
                            </w:pPr>
                            <w:r w:rsidRPr="00C32804">
                              <w:rPr>
                                <w:rFonts w:ascii="Times" w:eastAsia="Batang" w:hAnsi="Times" w:cs="Times"/>
                                <w:color w:val="181818"/>
                                <w:spacing w:val="-6"/>
                                <w:kern w:val="20"/>
                                <w:szCs w:val="20"/>
                                <w:lang w:val="en-GB"/>
                              </w:rPr>
                              <w:t>Note: optimization of user multiplexing for enhanced PUCCH format 0/1/4 is not considered in Rel-17.</w:t>
                            </w:r>
                          </w:p>
                          <w:p w14:paraId="62999C3E" w14:textId="77777777" w:rsidR="00C32804" w:rsidRDefault="00C32804" w:rsidP="00C32804">
                            <w:pPr>
                              <w:spacing w:after="0" w:line="240" w:lineRule="auto"/>
                              <w:jc w:val="left"/>
                              <w:textAlignment w:val="baseline"/>
                              <w:rPr>
                                <w:rFonts w:ascii="Times" w:eastAsia="Batang" w:hAnsi="Times" w:cs="Times New Roman"/>
                                <w:color w:val="181818"/>
                                <w:spacing w:val="-6"/>
                                <w:kern w:val="20"/>
                                <w:szCs w:val="20"/>
                                <w:highlight w:val="green"/>
                                <w:lang w:val="en-GB"/>
                              </w:rPr>
                            </w:pPr>
                          </w:p>
                          <w:p w14:paraId="0B2BDAAB" w14:textId="54D49E59"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#2</w:t>
                            </w:r>
                            <w:r w:rsidRPr="00C32804">
                              <w:rPr>
                                <w:rFonts w:ascii="Times" w:eastAsia="Batang" w:hAnsi="Times" w:cs="Times New Roman"/>
                                <w:color w:val="181818"/>
                                <w:spacing w:val="-6"/>
                                <w:kern w:val="20"/>
                                <w:szCs w:val="20"/>
                                <w:highlight w:val="green"/>
                                <w:lang w:val="en-GB"/>
                              </w:rPr>
                              <w:t>:</w:t>
                            </w:r>
                          </w:p>
                          <w:p w14:paraId="2C708779" w14:textId="745ED98E" w:rsidR="00C32804" w:rsidRDefault="00C32804" w:rsidP="00C32804">
                            <w:pPr>
                              <w:overflowPunct w:val="0"/>
                              <w:spacing w:after="0" w:line="256" w:lineRule="auto"/>
                              <w:ind w:right="29"/>
                              <w:textAlignment w:val="baseline"/>
                              <w:rPr>
                                <w:rFonts w:ascii="Times New Roman" w:eastAsia="Batang" w:hAnsi="Times New Roman" w:cs="Times New Roman"/>
                                <w:color w:val="181818"/>
                                <w:spacing w:val="-6"/>
                                <w:kern w:val="20"/>
                                <w:szCs w:val="20"/>
                                <w:lang w:val="en-GB"/>
                              </w:rPr>
                            </w:pPr>
                            <w:r w:rsidRPr="00C32804">
                              <w:rPr>
                                <w:rFonts w:ascii="Times New Roman" w:eastAsia="Batang" w:hAnsi="Times New Roman" w:cs="Times New Roman"/>
                                <w:color w:val="181818"/>
                                <w:spacing w:val="-6"/>
                                <w:kern w:val="20"/>
                                <w:szCs w:val="20"/>
                                <w:lang w:val="en-GB"/>
                              </w:rPr>
                              <w:t>For PF0/1 for PUCCH resource sets prior to RRC configuration, Alt-2 (sub-PRB interlaced mapping) is not supported.</w:t>
                            </w:r>
                          </w:p>
                          <w:p w14:paraId="75CD0662" w14:textId="77777777" w:rsidR="00C32804" w:rsidRPr="00C32804" w:rsidRDefault="00C32804" w:rsidP="00C32804">
                            <w:pPr>
                              <w:overflowPunct w:val="0"/>
                              <w:spacing w:after="0" w:line="256" w:lineRule="auto"/>
                              <w:ind w:right="29"/>
                              <w:textAlignment w:val="baseline"/>
                              <w:rPr>
                                <w:rFonts w:ascii="Times New Roman" w:eastAsia="Times New Roman" w:hAnsi="Times New Roman" w:cs="Times New Roman"/>
                                <w:sz w:val="24"/>
                                <w:szCs w:val="24"/>
                              </w:rPr>
                            </w:pPr>
                          </w:p>
                          <w:p w14:paraId="7409ED05" w14:textId="66E52139"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#3</w:t>
                            </w:r>
                            <w:r w:rsidRPr="00C32804">
                              <w:rPr>
                                <w:rFonts w:ascii="Times" w:eastAsia="Batang" w:hAnsi="Times" w:cs="Times New Roman"/>
                                <w:color w:val="181818"/>
                                <w:spacing w:val="-6"/>
                                <w:kern w:val="20"/>
                                <w:szCs w:val="20"/>
                                <w:highlight w:val="green"/>
                                <w:lang w:val="en-GB"/>
                              </w:rPr>
                              <w:t>:</w:t>
                            </w:r>
                          </w:p>
                          <w:p w14:paraId="3BD6BE45" w14:textId="77777777" w:rsidR="00C32804" w:rsidRPr="00C32804" w:rsidRDefault="00C32804" w:rsidP="00C32804">
                            <w:pPr>
                              <w:spacing w:after="0" w:line="240" w:lineRule="auto"/>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rPr>
                              <w:t xml:space="preserve">For enhanced PF0/1 support a single sequence of length equal to the total number of mapped Res of </w:t>
                            </w:r>
                            <w:proofErr w:type="spellStart"/>
                            <w:r w:rsidRPr="00C32804">
                              <w:rPr>
                                <w:rFonts w:ascii="Times" w:eastAsia="Batang" w:hAnsi="Times" w:cs="Times New Roman"/>
                                <w:color w:val="181818"/>
                                <w:spacing w:val="-6"/>
                                <w:kern w:val="20"/>
                                <w:szCs w:val="20"/>
                              </w:rPr>
                              <w:t>of</w:t>
                            </w:r>
                            <w:proofErr w:type="spellEnd"/>
                            <w:r w:rsidRPr="00C32804">
                              <w:rPr>
                                <w:rFonts w:ascii="Times" w:eastAsia="Batang" w:hAnsi="Times" w:cs="Times New Roman"/>
                                <w:color w:val="181818"/>
                                <w:spacing w:val="-6"/>
                                <w:kern w:val="20"/>
                                <w:szCs w:val="20"/>
                              </w:rPr>
                              <w:t xml:space="preserve"> the PUCCH resource is used. Cyclic shifts for PF0/1 are defined in the same way as Rel-16 for the case that </w:t>
                            </w:r>
                            <w:proofErr w:type="spellStart"/>
                            <w:r w:rsidRPr="00C32804">
                              <w:rPr>
                                <w:rFonts w:ascii="Times" w:eastAsia="Batang" w:hAnsi="Times" w:cs="Times New Roman"/>
                                <w:i/>
                                <w:iCs/>
                                <w:color w:val="181818"/>
                                <w:spacing w:val="-6"/>
                                <w:kern w:val="20"/>
                                <w:szCs w:val="20"/>
                              </w:rPr>
                              <w:t>useInterlacePUCCH</w:t>
                            </w:r>
                            <w:proofErr w:type="spellEnd"/>
                            <w:r w:rsidRPr="00C32804">
                              <w:rPr>
                                <w:rFonts w:ascii="Times" w:eastAsia="Batang" w:hAnsi="Times" w:cs="Times New Roman"/>
                                <w:i/>
                                <w:iCs/>
                                <w:color w:val="181818"/>
                                <w:spacing w:val="-6"/>
                                <w:kern w:val="20"/>
                                <w:szCs w:val="20"/>
                              </w:rPr>
                              <w:t>-PUSCH</w:t>
                            </w:r>
                            <w:r w:rsidRPr="00C32804">
                              <w:rPr>
                                <w:rFonts w:ascii="Times" w:eastAsia="Batang" w:hAnsi="Times" w:cs="Times New Roman"/>
                                <w:color w:val="181818"/>
                                <w:spacing w:val="-6"/>
                                <w:kern w:val="20"/>
                                <w:szCs w:val="20"/>
                              </w:rPr>
                              <w:t xml:space="preserve"> is not configured.</w:t>
                            </w:r>
                          </w:p>
                          <w:p w14:paraId="384E34CF" w14:textId="77777777" w:rsidR="00C32804" w:rsidRPr="00C32804" w:rsidRDefault="00C32804" w:rsidP="004223AB">
                            <w:pPr>
                              <w:numPr>
                                <w:ilvl w:val="0"/>
                                <w:numId w:val="17"/>
                              </w:numPr>
                              <w:spacing w:after="0" w:line="240" w:lineRule="auto"/>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rPr>
                              <w:t>Note: this is Alt-1 from the RAN1#104 agreement</w:t>
                            </w:r>
                          </w:p>
                          <w:p w14:paraId="7208F42C" w14:textId="77777777" w:rsidR="00C32804" w:rsidRDefault="00C32804" w:rsidP="00C32804">
                            <w:pPr>
                              <w:spacing w:after="0" w:line="240" w:lineRule="auto"/>
                              <w:jc w:val="left"/>
                              <w:textAlignment w:val="baseline"/>
                              <w:rPr>
                                <w:rFonts w:ascii="Times" w:eastAsia="Batang" w:hAnsi="Times" w:cs="Times New Roman"/>
                                <w:color w:val="181818"/>
                                <w:spacing w:val="-6"/>
                                <w:kern w:val="20"/>
                                <w:szCs w:val="20"/>
                                <w:u w:val="single"/>
                                <w:lang w:val="en-GB"/>
                              </w:rPr>
                            </w:pPr>
                          </w:p>
                          <w:p w14:paraId="2B4CB793" w14:textId="3A0BCECA"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u w:val="single"/>
                                <w:lang w:val="en-GB"/>
                              </w:rPr>
                              <w:t>Conclusion:</w:t>
                            </w:r>
                          </w:p>
                          <w:p w14:paraId="392B5C18" w14:textId="77777777"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New Roman" w:eastAsia="Batang" w:hAnsi="Times New Roman" w:cs="Times New Roman"/>
                                <w:color w:val="181818"/>
                                <w:spacing w:val="-6"/>
                                <w:kern w:val="20"/>
                                <w:szCs w:val="20"/>
                                <w:lang w:val="en-GB"/>
                              </w:rPr>
                              <w:t>For enhanced (multi-RB) PF4, maintain the same maximum UCI payload limit as in Rel-15/16 (115 bits).</w:t>
                            </w:r>
                          </w:p>
                          <w:p w14:paraId="4F78C874" w14:textId="77777777"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lang w:val="en-GB"/>
                              </w:rPr>
                              <w:t> </w:t>
                            </w:r>
                          </w:p>
                          <w:p w14:paraId="67AEEBC5" w14:textId="10C55959"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#4</w:t>
                            </w:r>
                            <w:r w:rsidRPr="00C32804">
                              <w:rPr>
                                <w:rFonts w:ascii="Times" w:eastAsia="Batang" w:hAnsi="Times" w:cs="Times New Roman"/>
                                <w:color w:val="181818"/>
                                <w:spacing w:val="-6"/>
                                <w:kern w:val="20"/>
                                <w:szCs w:val="20"/>
                                <w:highlight w:val="green"/>
                                <w:lang w:val="en-GB"/>
                              </w:rPr>
                              <w:t>:</w:t>
                            </w:r>
                          </w:p>
                          <w:p w14:paraId="3C97D868" w14:textId="77777777" w:rsidR="00C32804" w:rsidRPr="00C32804" w:rsidRDefault="00C32804" w:rsidP="004223AB">
                            <w:pPr>
                              <w:numPr>
                                <w:ilvl w:val="0"/>
                                <w:numId w:val="18"/>
                              </w:numPr>
                              <w:tabs>
                                <w:tab w:val="clear" w:pos="380"/>
                                <w:tab w:val="num" w:pos="720"/>
                              </w:tabs>
                              <w:overflowPunct w:val="0"/>
                              <w:spacing w:after="0" w:line="256" w:lineRule="auto"/>
                              <w:ind w:left="720"/>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lang w:val="en-GB"/>
                              </w:rPr>
                              <w:t>For enhanced (multi-RB) PF4, the UCI payload is rate matched to the configured number of RBs, N_RB</w:t>
                            </w:r>
                          </w:p>
                          <w:p w14:paraId="2855E094" w14:textId="77777777" w:rsidR="00C32804" w:rsidRPr="00C32804" w:rsidRDefault="00C32804" w:rsidP="004223AB">
                            <w:pPr>
                              <w:numPr>
                                <w:ilvl w:val="0"/>
                                <w:numId w:val="18"/>
                              </w:numPr>
                              <w:tabs>
                                <w:tab w:val="clear" w:pos="380"/>
                                <w:tab w:val="num" w:pos="720"/>
                              </w:tabs>
                              <w:overflowPunct w:val="0"/>
                              <w:spacing w:after="0" w:line="256" w:lineRule="auto"/>
                              <w:ind w:left="720"/>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lang w:val="en-GB"/>
                              </w:rPr>
                              <w:t>Note: This is analogous to Rel-16 for PF2/3 when interlacing is configured when there is a fixed number of RBs for the configured interlace(s).</w:t>
                            </w:r>
                          </w:p>
                          <w:p w14:paraId="7F7C1CD3" w14:textId="589205A3" w:rsidR="00C32804" w:rsidRDefault="00C32804" w:rsidP="0015358F">
                            <w:pPr>
                              <w:spacing w:after="0" w:line="240" w:lineRule="auto"/>
                              <w:jc w:val="left"/>
                              <w:textAlignment w:val="baseline"/>
                              <w:rPr>
                                <w:rFonts w:ascii="Times New Roman" w:eastAsia="Batang" w:hAnsi="Times New Roman" w:cs="Times New Roman"/>
                                <w:color w:val="181818"/>
                                <w:spacing w:val="-6"/>
                                <w:kern w:val="20"/>
                                <w:szCs w:val="20"/>
                                <w:highlight w:val="green"/>
                                <w:lang w:val="en-GB"/>
                              </w:rPr>
                            </w:pPr>
                          </w:p>
                          <w:p w14:paraId="74EF2F6E" w14:textId="77777777" w:rsidR="00C32804" w:rsidRDefault="00C32804" w:rsidP="0015358F">
                            <w:pPr>
                              <w:spacing w:after="0" w:line="240" w:lineRule="auto"/>
                              <w:jc w:val="left"/>
                              <w:textAlignment w:val="baseline"/>
                              <w:rPr>
                                <w:rFonts w:ascii="Times New Roman" w:eastAsia="Batang" w:hAnsi="Times New Roman" w:cs="Times New Roman"/>
                                <w:color w:val="181818"/>
                                <w:spacing w:val="-6"/>
                                <w:kern w:val="20"/>
                                <w:szCs w:val="20"/>
                                <w:highlight w:val="green"/>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EA694C" id="_x0000_t202" coordsize="21600,21600" o:spt="202" path="m,l,21600r21600,l21600,xe">
                <v:stroke joinstyle="miter"/>
                <v:path gradientshapeok="t" o:connecttype="rect"/>
              </v:shapetype>
              <v:shape id="Text Box 2" o:spid="_x0000_s1026" type="#_x0000_t202" style="position:absolute;left:0;text-align:left;margin-left:429.4pt;margin-top:35.75pt;width:480.6pt;height:290.8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">
                <v:textbox>
                  <w:txbxContent>
                    <w:p w14:paraId="2210E0A2" w14:textId="4C72EB94"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w:color w:val="181818"/>
                          <w:spacing w:val="-6"/>
                          <w:kern w:val="20"/>
                          <w:szCs w:val="20"/>
                          <w:highlight w:val="green"/>
                          <w:lang w:val="en-GB"/>
                        </w:rPr>
                        <w:t>Agreement</w:t>
                      </w:r>
                      <w:r w:rsidR="005C4DB6">
                        <w:rPr>
                          <w:rFonts w:ascii="Times" w:eastAsia="Batang" w:hAnsi="Times" w:cs="Times"/>
                          <w:color w:val="181818"/>
                          <w:spacing w:val="-6"/>
                          <w:kern w:val="20"/>
                          <w:szCs w:val="20"/>
                          <w:highlight w:val="green"/>
                          <w:lang w:val="en-GB"/>
                        </w:rPr>
                        <w:t xml:space="preserve"> #1</w:t>
                      </w:r>
                      <w:r w:rsidRPr="00C32804">
                        <w:rPr>
                          <w:rFonts w:ascii="Times" w:eastAsia="Batang" w:hAnsi="Times" w:cs="Times"/>
                          <w:color w:val="181818"/>
                          <w:spacing w:val="-6"/>
                          <w:kern w:val="20"/>
                          <w:szCs w:val="20"/>
                          <w:highlight w:val="green"/>
                          <w:lang w:val="en-GB"/>
                        </w:rPr>
                        <w:t>:</w:t>
                      </w:r>
                    </w:p>
                    <w:p w14:paraId="7C866BB5" w14:textId="77777777" w:rsidR="00C32804" w:rsidRPr="00C32804" w:rsidRDefault="00C32804" w:rsidP="00C32804">
                      <w:pPr>
                        <w:spacing w:after="0" w:line="240" w:lineRule="auto"/>
                        <w:ind w:right="29"/>
                        <w:textAlignment w:val="baseline"/>
                        <w:rPr>
                          <w:rFonts w:ascii="Times New Roman" w:eastAsia="Times New Roman" w:hAnsi="Times New Roman" w:cs="Times New Roman"/>
                          <w:sz w:val="24"/>
                          <w:szCs w:val="24"/>
                        </w:rPr>
                      </w:pPr>
                      <w:r w:rsidRPr="00C32804">
                        <w:rPr>
                          <w:rFonts w:ascii="Times" w:eastAsia="Batang" w:hAnsi="Times" w:cs="Times"/>
                          <w:color w:val="181818"/>
                          <w:spacing w:val="-6"/>
                          <w:kern w:val="20"/>
                          <w:szCs w:val="20"/>
                          <w:lang w:val="en-GB"/>
                        </w:rPr>
                        <w:t>In the following, Alt-1 and Alt-2 refer to the RE mapping agreement for 120 kHz from RAN1#105-e:</w:t>
                      </w:r>
                    </w:p>
                    <w:p w14:paraId="4BDEFC2F" w14:textId="77777777" w:rsidR="00C32804" w:rsidRPr="00C32804" w:rsidRDefault="00C32804" w:rsidP="004223AB">
                      <w:pPr>
                        <w:numPr>
                          <w:ilvl w:val="0"/>
                          <w:numId w:val="16"/>
                        </w:numPr>
                        <w:overflowPunct w:val="0"/>
                        <w:spacing w:after="0" w:line="256" w:lineRule="auto"/>
                        <w:contextualSpacing/>
                        <w:textAlignment w:val="baseline"/>
                        <w:rPr>
                          <w:rFonts w:ascii="Times New Roman" w:eastAsia="Times New Roman" w:hAnsi="Times New Roman" w:cs="Times New Roman"/>
                          <w:color w:val="181818"/>
                          <w:szCs w:val="24"/>
                        </w:rPr>
                      </w:pPr>
                      <w:r w:rsidRPr="00C32804">
                        <w:rPr>
                          <w:rFonts w:ascii="Times" w:eastAsia="Batang" w:hAnsi="Times" w:cs="Times"/>
                          <w:color w:val="181818"/>
                          <w:spacing w:val="-6"/>
                          <w:kern w:val="20"/>
                          <w:szCs w:val="20"/>
                          <w:lang w:val="en-GB"/>
                        </w:rPr>
                        <w:t xml:space="preserve">For enhanced PF0/1, for PUCCH resources </w:t>
                      </w:r>
                      <w:r w:rsidRPr="00C32804">
                        <w:rPr>
                          <w:rFonts w:ascii="Times" w:eastAsia="Batang" w:hAnsi="Times" w:cs="Times"/>
                          <w:color w:val="181818"/>
                          <w:spacing w:val="-6"/>
                          <w:kern w:val="20"/>
                          <w:szCs w:val="20"/>
                          <w:u w:val="single"/>
                          <w:lang w:val="en-GB"/>
                        </w:rPr>
                        <w:t>after</w:t>
                      </w:r>
                      <w:r w:rsidRPr="00C32804">
                        <w:rPr>
                          <w:rFonts w:ascii="Times" w:eastAsia="Batang" w:hAnsi="Times" w:cs="Times"/>
                          <w:color w:val="181818"/>
                          <w:spacing w:val="-6"/>
                          <w:kern w:val="20"/>
                          <w:szCs w:val="20"/>
                          <w:lang w:val="en-GB"/>
                        </w:rPr>
                        <w:t xml:space="preserve"> RRC configuration, Alt-2 (sub-PRB interlaced mapping) is not supported.</w:t>
                      </w:r>
                    </w:p>
                    <w:p w14:paraId="447D739C" w14:textId="77777777" w:rsidR="00C32804" w:rsidRPr="00C32804" w:rsidRDefault="00C32804" w:rsidP="004223AB">
                      <w:pPr>
                        <w:numPr>
                          <w:ilvl w:val="0"/>
                          <w:numId w:val="16"/>
                        </w:numPr>
                        <w:overflowPunct w:val="0"/>
                        <w:spacing w:after="0" w:line="256" w:lineRule="auto"/>
                        <w:contextualSpacing/>
                        <w:textAlignment w:val="baseline"/>
                        <w:rPr>
                          <w:rFonts w:ascii="Times New Roman" w:eastAsia="Times New Roman" w:hAnsi="Times New Roman" w:cs="Times New Roman"/>
                          <w:color w:val="181818"/>
                          <w:szCs w:val="24"/>
                        </w:rPr>
                      </w:pPr>
                      <w:r w:rsidRPr="00C32804">
                        <w:rPr>
                          <w:rFonts w:ascii="Times" w:eastAsia="Batang" w:hAnsi="Times" w:cs="Times"/>
                          <w:color w:val="181818"/>
                          <w:spacing w:val="-6"/>
                          <w:kern w:val="20"/>
                          <w:szCs w:val="20"/>
                          <w:lang w:val="en-GB"/>
                        </w:rPr>
                        <w:t>For DMRS of enhanced PF4, only Alt-1 is supported (all REs within each RB are mapped).</w:t>
                      </w:r>
                    </w:p>
                    <w:p w14:paraId="1BC90E07" w14:textId="77777777" w:rsidR="00C32804" w:rsidRPr="00C32804" w:rsidRDefault="00C32804" w:rsidP="004223AB">
                      <w:pPr>
                        <w:numPr>
                          <w:ilvl w:val="0"/>
                          <w:numId w:val="16"/>
                        </w:numPr>
                        <w:overflowPunct w:val="0"/>
                        <w:spacing w:after="0" w:line="256" w:lineRule="auto"/>
                        <w:contextualSpacing/>
                        <w:textAlignment w:val="baseline"/>
                        <w:rPr>
                          <w:rFonts w:ascii="Times New Roman" w:eastAsia="Times New Roman" w:hAnsi="Times New Roman" w:cs="Times New Roman"/>
                          <w:color w:val="181818"/>
                          <w:szCs w:val="24"/>
                        </w:rPr>
                      </w:pPr>
                      <w:r w:rsidRPr="00C32804">
                        <w:rPr>
                          <w:rFonts w:ascii="Times" w:eastAsia="Batang" w:hAnsi="Times" w:cs="Times"/>
                          <w:color w:val="181818"/>
                          <w:spacing w:val="-6"/>
                          <w:kern w:val="20"/>
                          <w:szCs w:val="20"/>
                          <w:lang w:val="en-GB"/>
                        </w:rPr>
                        <w:t>Note: optimization of user multiplexing for enhanced PUCCH format 0/1/4 is not considered in Rel-17.</w:t>
                      </w:r>
                    </w:p>
                    <w:p w14:paraId="62999C3E" w14:textId="77777777" w:rsidR="00C32804" w:rsidRDefault="00C32804" w:rsidP="00C32804">
                      <w:pPr>
                        <w:spacing w:after="0" w:line="240" w:lineRule="auto"/>
                        <w:jc w:val="left"/>
                        <w:textAlignment w:val="baseline"/>
                        <w:rPr>
                          <w:rFonts w:ascii="Times" w:eastAsia="Batang" w:hAnsi="Times" w:cs="Times New Roman"/>
                          <w:color w:val="181818"/>
                          <w:spacing w:val="-6"/>
                          <w:kern w:val="20"/>
                          <w:szCs w:val="20"/>
                          <w:highlight w:val="green"/>
                          <w:lang w:val="en-GB"/>
                        </w:rPr>
                      </w:pPr>
                    </w:p>
                    <w:p w14:paraId="0B2BDAAB" w14:textId="54D49E59"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#2</w:t>
                      </w:r>
                      <w:r w:rsidRPr="00C32804">
                        <w:rPr>
                          <w:rFonts w:ascii="Times" w:eastAsia="Batang" w:hAnsi="Times" w:cs="Times New Roman"/>
                          <w:color w:val="181818"/>
                          <w:spacing w:val="-6"/>
                          <w:kern w:val="20"/>
                          <w:szCs w:val="20"/>
                          <w:highlight w:val="green"/>
                          <w:lang w:val="en-GB"/>
                        </w:rPr>
                        <w:t>:</w:t>
                      </w:r>
                    </w:p>
                    <w:p w14:paraId="2C708779" w14:textId="745ED98E" w:rsidR="00C32804" w:rsidRDefault="00C32804" w:rsidP="00C32804">
                      <w:pPr>
                        <w:overflowPunct w:val="0"/>
                        <w:spacing w:after="0" w:line="256" w:lineRule="auto"/>
                        <w:ind w:right="29"/>
                        <w:textAlignment w:val="baseline"/>
                        <w:rPr>
                          <w:rFonts w:ascii="Times New Roman" w:eastAsia="Batang" w:hAnsi="Times New Roman" w:cs="Times New Roman"/>
                          <w:color w:val="181818"/>
                          <w:spacing w:val="-6"/>
                          <w:kern w:val="20"/>
                          <w:szCs w:val="20"/>
                          <w:lang w:val="en-GB"/>
                        </w:rPr>
                      </w:pPr>
                      <w:r w:rsidRPr="00C32804">
                        <w:rPr>
                          <w:rFonts w:ascii="Times New Roman" w:eastAsia="Batang" w:hAnsi="Times New Roman" w:cs="Times New Roman"/>
                          <w:color w:val="181818"/>
                          <w:spacing w:val="-6"/>
                          <w:kern w:val="20"/>
                          <w:szCs w:val="20"/>
                          <w:lang w:val="en-GB"/>
                        </w:rPr>
                        <w:t>For PF0/1 for PUCCH resource sets prior to RRC configuration, Alt-2 (sub-PRB interlaced mapping) is not supported.</w:t>
                      </w:r>
                    </w:p>
                    <w:p w14:paraId="75CD0662" w14:textId="77777777" w:rsidR="00C32804" w:rsidRPr="00C32804" w:rsidRDefault="00C32804" w:rsidP="00C32804">
                      <w:pPr>
                        <w:overflowPunct w:val="0"/>
                        <w:spacing w:after="0" w:line="256" w:lineRule="auto"/>
                        <w:ind w:right="29"/>
                        <w:textAlignment w:val="baseline"/>
                        <w:rPr>
                          <w:rFonts w:ascii="Times New Roman" w:eastAsia="Times New Roman" w:hAnsi="Times New Roman" w:cs="Times New Roman"/>
                          <w:sz w:val="24"/>
                          <w:szCs w:val="24"/>
                        </w:rPr>
                      </w:pPr>
                    </w:p>
                    <w:p w14:paraId="7409ED05" w14:textId="66E52139"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#3</w:t>
                      </w:r>
                      <w:r w:rsidRPr="00C32804">
                        <w:rPr>
                          <w:rFonts w:ascii="Times" w:eastAsia="Batang" w:hAnsi="Times" w:cs="Times New Roman"/>
                          <w:color w:val="181818"/>
                          <w:spacing w:val="-6"/>
                          <w:kern w:val="20"/>
                          <w:szCs w:val="20"/>
                          <w:highlight w:val="green"/>
                          <w:lang w:val="en-GB"/>
                        </w:rPr>
                        <w:t>:</w:t>
                      </w:r>
                    </w:p>
                    <w:p w14:paraId="3BD6BE45" w14:textId="77777777" w:rsidR="00C32804" w:rsidRPr="00C32804" w:rsidRDefault="00C32804" w:rsidP="00C32804">
                      <w:pPr>
                        <w:spacing w:after="0" w:line="240" w:lineRule="auto"/>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rPr>
                        <w:t xml:space="preserve">For enhanced PF0/1 support a single sequence of length equal to the total number of mapped Res of </w:t>
                      </w:r>
                      <w:proofErr w:type="spellStart"/>
                      <w:r w:rsidRPr="00C32804">
                        <w:rPr>
                          <w:rFonts w:ascii="Times" w:eastAsia="Batang" w:hAnsi="Times" w:cs="Times New Roman"/>
                          <w:color w:val="181818"/>
                          <w:spacing w:val="-6"/>
                          <w:kern w:val="20"/>
                          <w:szCs w:val="20"/>
                        </w:rPr>
                        <w:t>of</w:t>
                      </w:r>
                      <w:proofErr w:type="spellEnd"/>
                      <w:r w:rsidRPr="00C32804">
                        <w:rPr>
                          <w:rFonts w:ascii="Times" w:eastAsia="Batang" w:hAnsi="Times" w:cs="Times New Roman"/>
                          <w:color w:val="181818"/>
                          <w:spacing w:val="-6"/>
                          <w:kern w:val="20"/>
                          <w:szCs w:val="20"/>
                        </w:rPr>
                        <w:t xml:space="preserve"> the PUCCH resource is used. Cyclic shifts for PF0/1 are defined in the same way as Rel-16 for the case that </w:t>
                      </w:r>
                      <w:proofErr w:type="spellStart"/>
                      <w:r w:rsidRPr="00C32804">
                        <w:rPr>
                          <w:rFonts w:ascii="Times" w:eastAsia="Batang" w:hAnsi="Times" w:cs="Times New Roman"/>
                          <w:i/>
                          <w:iCs/>
                          <w:color w:val="181818"/>
                          <w:spacing w:val="-6"/>
                          <w:kern w:val="20"/>
                          <w:szCs w:val="20"/>
                        </w:rPr>
                        <w:t>useInterlacePUCCH</w:t>
                      </w:r>
                      <w:proofErr w:type="spellEnd"/>
                      <w:r w:rsidRPr="00C32804">
                        <w:rPr>
                          <w:rFonts w:ascii="Times" w:eastAsia="Batang" w:hAnsi="Times" w:cs="Times New Roman"/>
                          <w:i/>
                          <w:iCs/>
                          <w:color w:val="181818"/>
                          <w:spacing w:val="-6"/>
                          <w:kern w:val="20"/>
                          <w:szCs w:val="20"/>
                        </w:rPr>
                        <w:t>-PUSCH</w:t>
                      </w:r>
                      <w:r w:rsidRPr="00C32804">
                        <w:rPr>
                          <w:rFonts w:ascii="Times" w:eastAsia="Batang" w:hAnsi="Times" w:cs="Times New Roman"/>
                          <w:color w:val="181818"/>
                          <w:spacing w:val="-6"/>
                          <w:kern w:val="20"/>
                          <w:szCs w:val="20"/>
                        </w:rPr>
                        <w:t xml:space="preserve"> is not configured.</w:t>
                      </w:r>
                    </w:p>
                    <w:p w14:paraId="384E34CF" w14:textId="77777777" w:rsidR="00C32804" w:rsidRPr="00C32804" w:rsidRDefault="00C32804" w:rsidP="004223AB">
                      <w:pPr>
                        <w:numPr>
                          <w:ilvl w:val="0"/>
                          <w:numId w:val="17"/>
                        </w:numPr>
                        <w:spacing w:after="0" w:line="240" w:lineRule="auto"/>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rPr>
                        <w:t>Note: this is Alt-1 from the RAN1#104 agreement</w:t>
                      </w:r>
                    </w:p>
                    <w:p w14:paraId="7208F42C" w14:textId="77777777" w:rsidR="00C32804" w:rsidRDefault="00C32804" w:rsidP="00C32804">
                      <w:pPr>
                        <w:spacing w:after="0" w:line="240" w:lineRule="auto"/>
                        <w:jc w:val="left"/>
                        <w:textAlignment w:val="baseline"/>
                        <w:rPr>
                          <w:rFonts w:ascii="Times" w:eastAsia="Batang" w:hAnsi="Times" w:cs="Times New Roman"/>
                          <w:color w:val="181818"/>
                          <w:spacing w:val="-6"/>
                          <w:kern w:val="20"/>
                          <w:szCs w:val="20"/>
                          <w:u w:val="single"/>
                          <w:lang w:val="en-GB"/>
                        </w:rPr>
                      </w:pPr>
                    </w:p>
                    <w:p w14:paraId="2B4CB793" w14:textId="3A0BCECA"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u w:val="single"/>
                          <w:lang w:val="en-GB"/>
                        </w:rPr>
                        <w:t>Conclusion:</w:t>
                      </w:r>
                    </w:p>
                    <w:p w14:paraId="392B5C18" w14:textId="77777777"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New Roman" w:eastAsia="Batang" w:hAnsi="Times New Roman" w:cs="Times New Roman"/>
                          <w:color w:val="181818"/>
                          <w:spacing w:val="-6"/>
                          <w:kern w:val="20"/>
                          <w:szCs w:val="20"/>
                          <w:lang w:val="en-GB"/>
                        </w:rPr>
                        <w:t>For enhanced (multi-RB) PF4, maintain the same maximum UCI payload limit as in Rel-15/16 (115 bits).</w:t>
                      </w:r>
                    </w:p>
                    <w:p w14:paraId="4F78C874" w14:textId="77777777"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lang w:val="en-GB"/>
                        </w:rPr>
                        <w:t> </w:t>
                      </w:r>
                    </w:p>
                    <w:p w14:paraId="67AEEBC5" w14:textId="10C55959"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#4</w:t>
                      </w:r>
                      <w:r w:rsidRPr="00C32804">
                        <w:rPr>
                          <w:rFonts w:ascii="Times" w:eastAsia="Batang" w:hAnsi="Times" w:cs="Times New Roman"/>
                          <w:color w:val="181818"/>
                          <w:spacing w:val="-6"/>
                          <w:kern w:val="20"/>
                          <w:szCs w:val="20"/>
                          <w:highlight w:val="green"/>
                          <w:lang w:val="en-GB"/>
                        </w:rPr>
                        <w:t>:</w:t>
                      </w:r>
                    </w:p>
                    <w:p w14:paraId="3C97D868" w14:textId="77777777" w:rsidR="00C32804" w:rsidRPr="00C32804" w:rsidRDefault="00C32804" w:rsidP="004223AB">
                      <w:pPr>
                        <w:numPr>
                          <w:ilvl w:val="0"/>
                          <w:numId w:val="18"/>
                        </w:numPr>
                        <w:tabs>
                          <w:tab w:val="clear" w:pos="380"/>
                          <w:tab w:val="num" w:pos="720"/>
                        </w:tabs>
                        <w:overflowPunct w:val="0"/>
                        <w:spacing w:after="0" w:line="256" w:lineRule="auto"/>
                        <w:ind w:left="720"/>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lang w:val="en-GB"/>
                        </w:rPr>
                        <w:t>For enhanced (multi-RB) PF4, the UCI payload is rate matched to the configured number of RBs, N_RB</w:t>
                      </w:r>
                    </w:p>
                    <w:p w14:paraId="2855E094" w14:textId="77777777" w:rsidR="00C32804" w:rsidRPr="00C32804" w:rsidRDefault="00C32804" w:rsidP="004223AB">
                      <w:pPr>
                        <w:numPr>
                          <w:ilvl w:val="0"/>
                          <w:numId w:val="18"/>
                        </w:numPr>
                        <w:tabs>
                          <w:tab w:val="clear" w:pos="380"/>
                          <w:tab w:val="num" w:pos="720"/>
                        </w:tabs>
                        <w:overflowPunct w:val="0"/>
                        <w:spacing w:after="0" w:line="256" w:lineRule="auto"/>
                        <w:ind w:left="720"/>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lang w:val="en-GB"/>
                        </w:rPr>
                        <w:t>Note: This is analogous to Rel-16 for PF2/3 when interlacing is configured when there is a fixed number of RBs for the configured interlace(s).</w:t>
                      </w:r>
                    </w:p>
                    <w:p w14:paraId="7F7C1CD3" w14:textId="589205A3" w:rsidR="00C32804" w:rsidRDefault="00C32804" w:rsidP="0015358F">
                      <w:pPr>
                        <w:spacing w:after="0" w:line="240" w:lineRule="auto"/>
                        <w:jc w:val="left"/>
                        <w:textAlignment w:val="baseline"/>
                        <w:rPr>
                          <w:rFonts w:ascii="Times New Roman" w:eastAsia="Batang" w:hAnsi="Times New Roman" w:cs="Times New Roman"/>
                          <w:color w:val="181818"/>
                          <w:spacing w:val="-6"/>
                          <w:kern w:val="20"/>
                          <w:szCs w:val="20"/>
                          <w:highlight w:val="green"/>
                          <w:lang w:val="en-GB"/>
                        </w:rPr>
                      </w:pPr>
                    </w:p>
                    <w:p w14:paraId="74EF2F6E" w14:textId="77777777" w:rsidR="00C32804" w:rsidRDefault="00C32804" w:rsidP="0015358F">
                      <w:pPr>
                        <w:spacing w:after="0" w:line="240" w:lineRule="auto"/>
                        <w:jc w:val="left"/>
                        <w:textAlignment w:val="baseline"/>
                        <w:rPr>
                          <w:rFonts w:ascii="Times New Roman" w:eastAsia="Batang" w:hAnsi="Times New Roman" w:cs="Times New Roman"/>
                          <w:color w:val="181818"/>
                          <w:spacing w:val="-6"/>
                          <w:kern w:val="20"/>
                          <w:szCs w:val="20"/>
                          <w:highlight w:val="green"/>
                          <w:lang w:val="en-GB"/>
                        </w:rPr>
                      </w:pPr>
                    </w:p>
                  </w:txbxContent>
                </v:textbox>
                <w10:wrap type="topAndBottom" anchorx="margin"/>
              </v:shape>
            </w:pict>
          </mc:Fallback>
        </mc:AlternateContent>
      </w:r>
      <w:r w:rsidR="0015358F">
        <w:rPr>
          <w:lang w:val="en-GB"/>
        </w:rPr>
        <w:t>The following agreements were made in RAN1#</w:t>
      </w:r>
      <w:r>
        <w:rPr>
          <w:lang w:val="en-GB"/>
        </w:rPr>
        <w:t>106-e regarding RE mapping, sequence design for PF0/1, and UCI payload and rate matching for PF4</w:t>
      </w:r>
      <w:r w:rsidR="0015358F">
        <w:rPr>
          <w:lang w:val="en-GB"/>
        </w:rPr>
        <w:t>:</w:t>
      </w:r>
    </w:p>
    <w:p w14:paraId="6097C48C" w14:textId="58548BA0" w:rsidR="0015358F" w:rsidRDefault="0015358F" w:rsidP="0015358F">
      <w:pPr>
        <w:pStyle w:val="BodyText"/>
        <w:rPr>
          <w:lang w:val="en-GB"/>
        </w:rPr>
      </w:pPr>
    </w:p>
    <w:p w14:paraId="395C1F07" w14:textId="1564370F" w:rsidR="0015358F" w:rsidRDefault="0015358F" w:rsidP="0015358F">
      <w:pPr>
        <w:pStyle w:val="BodyText"/>
        <w:rPr>
          <w:lang w:val="en-GB"/>
        </w:rPr>
      </w:pPr>
    </w:p>
    <w:p w14:paraId="40A0FFE8" w14:textId="7B864FBA" w:rsidR="00C32804" w:rsidRDefault="00C32804" w:rsidP="0015358F">
      <w:pPr>
        <w:pStyle w:val="BodyText"/>
        <w:rPr>
          <w:lang w:val="en-GB"/>
        </w:rPr>
      </w:pPr>
    </w:p>
    <w:p w14:paraId="6AAD9AB6" w14:textId="211539F8" w:rsidR="00C32804" w:rsidRDefault="00C32804" w:rsidP="0015358F">
      <w:pPr>
        <w:pStyle w:val="BodyText"/>
        <w:rPr>
          <w:lang w:val="en-GB"/>
        </w:rPr>
      </w:pPr>
    </w:p>
    <w:p w14:paraId="465DB09E" w14:textId="134D68DB" w:rsidR="00C32804" w:rsidRDefault="00C32804" w:rsidP="0015358F">
      <w:pPr>
        <w:pStyle w:val="BodyText"/>
        <w:rPr>
          <w:lang w:val="en-GB"/>
        </w:rPr>
      </w:pPr>
    </w:p>
    <w:p w14:paraId="1BBC49AA" w14:textId="2162C9C3" w:rsidR="00C32804" w:rsidRDefault="00C32804" w:rsidP="0015358F">
      <w:pPr>
        <w:pStyle w:val="BodyText"/>
        <w:rPr>
          <w:lang w:val="en-GB"/>
        </w:rPr>
      </w:pPr>
    </w:p>
    <w:p w14:paraId="65E310DC" w14:textId="530AABA7" w:rsidR="00C32804" w:rsidRDefault="00C32804" w:rsidP="0015358F">
      <w:pPr>
        <w:pStyle w:val="BodyText"/>
        <w:rPr>
          <w:lang w:val="en-GB"/>
        </w:rPr>
      </w:pPr>
    </w:p>
    <w:p w14:paraId="57436A42" w14:textId="79D4BBE6" w:rsidR="00C32804" w:rsidRDefault="00C32804" w:rsidP="0015358F">
      <w:pPr>
        <w:pStyle w:val="BodyText"/>
        <w:rPr>
          <w:lang w:val="en-GB"/>
        </w:rPr>
      </w:pPr>
    </w:p>
    <w:p w14:paraId="1E1F262A" w14:textId="4F2EF5B3" w:rsidR="0015358F" w:rsidRDefault="00C32804" w:rsidP="0015358F">
      <w:pPr>
        <w:pStyle w:val="BodyText"/>
        <w:rPr>
          <w:lang w:val="en-GB"/>
        </w:rPr>
      </w:pPr>
      <w:r w:rsidRPr="00325E97">
        <w:rPr>
          <w:noProof/>
          <w:lang w:val="en-GB"/>
        </w:rPr>
        <w:lastRenderedPageBreak/>
        <mc:AlternateContent>
          <mc:Choice Requires="wps">
            <w:drawing>
              <wp:anchor distT="45720" distB="45720" distL="114300" distR="114300" simplePos="0" relativeHeight="251658241" behindDoc="0" locked="0" layoutInCell="1" allowOverlap="1" wp14:anchorId="32EAAEB1" wp14:editId="5794A5C6">
                <wp:simplePos x="0" y="0"/>
                <wp:positionH relativeFrom="margin">
                  <wp:align>left</wp:align>
                </wp:positionH>
                <wp:positionV relativeFrom="paragraph">
                  <wp:posOffset>390170</wp:posOffset>
                </wp:positionV>
                <wp:extent cx="6096000" cy="3935095"/>
                <wp:effectExtent l="0" t="0" r="19050" b="27305"/>
                <wp:wrapTopAndBottom/>
                <wp:docPr id="17969667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935095"/>
                        </a:xfrm>
                        <a:prstGeom prst="rect">
                          <a:avLst/>
                        </a:prstGeom>
                        <a:solidFill>
                          <a:srgbClr val="FFFFFF"/>
                        </a:solidFill>
                        <a:ln w="9525">
                          <a:solidFill>
                            <a:srgbClr val="000000"/>
                          </a:solidFill>
                          <a:miter lim="800000"/>
                          <a:headEnd/>
                          <a:tailEnd/>
                        </a:ln>
                      </wps:spPr>
                      <wps:txbx>
                        <w:txbxContent>
                          <w:p w14:paraId="6FEF91C4" w14:textId="1F2A8286"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#5</w:t>
                            </w:r>
                            <w:r w:rsidRPr="00C32804">
                              <w:rPr>
                                <w:rFonts w:ascii="Times" w:eastAsia="Batang" w:hAnsi="Times" w:cs="Times New Roman"/>
                                <w:color w:val="181818"/>
                                <w:spacing w:val="-6"/>
                                <w:kern w:val="20"/>
                                <w:szCs w:val="20"/>
                                <w:highlight w:val="green"/>
                                <w:lang w:val="en-GB"/>
                              </w:rPr>
                              <w:t>:</w:t>
                            </w:r>
                          </w:p>
                          <w:p w14:paraId="54B7FED8" w14:textId="019722FE" w:rsidR="00C32804" w:rsidRDefault="00C32804" w:rsidP="00C32804">
                            <w:pPr>
                              <w:spacing w:after="0" w:line="240" w:lineRule="auto"/>
                              <w:textAlignment w:val="baseline"/>
                              <w:rPr>
                                <w:rFonts w:ascii="Times" w:eastAsia="Batang" w:hAnsi="Times" w:cs="Times New Roman"/>
                                <w:color w:val="181818"/>
                                <w:spacing w:val="-6"/>
                                <w:kern w:val="20"/>
                                <w:szCs w:val="20"/>
                                <w:lang w:val="en-GB"/>
                              </w:rPr>
                            </w:pPr>
                            <w:r w:rsidRPr="00C32804">
                              <w:rPr>
                                <w:rFonts w:ascii="Times New Roman" w:eastAsia="Batang" w:hAnsi="Times New Roman" w:cs="Times New Roman"/>
                                <w:color w:val="181818"/>
                                <w:spacing w:val="-6"/>
                                <w:kern w:val="20"/>
                                <w:szCs w:val="20"/>
                                <w:lang w:val="en-GB"/>
                              </w:rPr>
                              <w:t xml:space="preserve">The maximum configured number of RBs, N_RB, for enhanced PF 0/1/4 is given by </w:t>
                            </w:r>
                            <w:r w:rsidRPr="00C32804">
                              <w:rPr>
                                <w:rFonts w:ascii="Times" w:eastAsia="Batang" w:hAnsi="Times" w:cs="Times New Roman"/>
                                <w:color w:val="181818"/>
                                <w:spacing w:val="-6"/>
                                <w:kern w:val="20"/>
                                <w:szCs w:val="20"/>
                                <w:lang w:val="en-GB"/>
                              </w:rPr>
                              <w:t>16 RBs for 120 kHz SCS</w:t>
                            </w:r>
                          </w:p>
                          <w:p w14:paraId="1E262013" w14:textId="77777777" w:rsidR="00C32804" w:rsidRPr="00C32804" w:rsidRDefault="00C32804" w:rsidP="00C32804">
                            <w:pPr>
                              <w:spacing w:after="0" w:line="240" w:lineRule="auto"/>
                              <w:textAlignment w:val="baseline"/>
                              <w:rPr>
                                <w:rFonts w:ascii="Times New Roman" w:eastAsia="Times New Roman" w:hAnsi="Times New Roman" w:cs="Times New Roman"/>
                                <w:sz w:val="24"/>
                                <w:szCs w:val="24"/>
                              </w:rPr>
                            </w:pPr>
                          </w:p>
                          <w:p w14:paraId="31B87B03" w14:textId="1277634F"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#6</w:t>
                            </w:r>
                            <w:r w:rsidRPr="00C32804">
                              <w:rPr>
                                <w:rFonts w:ascii="Times" w:eastAsia="Batang" w:hAnsi="Times" w:cs="Times New Roman"/>
                                <w:color w:val="181818"/>
                                <w:spacing w:val="-6"/>
                                <w:kern w:val="20"/>
                                <w:szCs w:val="20"/>
                                <w:highlight w:val="green"/>
                                <w:lang w:val="en-GB"/>
                              </w:rPr>
                              <w:t>:</w:t>
                            </w:r>
                          </w:p>
                          <w:p w14:paraId="0D53F411" w14:textId="37A93C6A" w:rsidR="00C32804" w:rsidRDefault="00C32804" w:rsidP="00C32804">
                            <w:pPr>
                              <w:spacing w:after="0" w:line="240" w:lineRule="auto"/>
                              <w:jc w:val="left"/>
                              <w:textAlignment w:val="baseline"/>
                              <w:rPr>
                                <w:rFonts w:ascii="Times" w:eastAsia="Batang" w:hAnsi="Times" w:cs="Times New Roman"/>
                                <w:color w:val="181818"/>
                                <w:spacing w:val="-6"/>
                                <w:kern w:val="20"/>
                                <w:szCs w:val="20"/>
                                <w:lang w:val="en-GB"/>
                              </w:rPr>
                            </w:pPr>
                            <w:r w:rsidRPr="00C32804">
                              <w:rPr>
                                <w:rFonts w:ascii="Times New Roman" w:eastAsia="Batang" w:hAnsi="Times New Roman" w:cs="Times New Roman"/>
                                <w:color w:val="181818"/>
                                <w:spacing w:val="-6"/>
                                <w:kern w:val="20"/>
                                <w:szCs w:val="20"/>
                                <w:lang w:val="en-GB"/>
                              </w:rPr>
                              <w:t>The maximum configured number of RBs, N_RB, for enhanced PF 0/1/4 is given by</w:t>
                            </w:r>
                            <w:r w:rsidRPr="00C32804">
                              <w:rPr>
                                <w:rFonts w:ascii="Times" w:eastAsia="Batang" w:hAnsi="Times" w:cs="Times New Roman"/>
                                <w:color w:val="181818"/>
                                <w:spacing w:val="-6"/>
                                <w:kern w:val="20"/>
                                <w:szCs w:val="20"/>
                                <w:lang w:val="en-GB"/>
                              </w:rPr>
                              <w:t xml:space="preserve"> 16 RBs for 480 and 960 kHz SCS (same as for 120 kHz SCS).</w:t>
                            </w:r>
                          </w:p>
                          <w:p w14:paraId="727F86BC" w14:textId="77777777"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p>
                          <w:p w14:paraId="68C6D8B6" w14:textId="5184963E"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#7</w:t>
                            </w:r>
                            <w:r w:rsidRPr="00C32804">
                              <w:rPr>
                                <w:rFonts w:ascii="Times" w:eastAsia="Batang" w:hAnsi="Times" w:cs="Times New Roman"/>
                                <w:color w:val="181818"/>
                                <w:spacing w:val="-6"/>
                                <w:kern w:val="20"/>
                                <w:szCs w:val="20"/>
                                <w:highlight w:val="green"/>
                                <w:lang w:val="en-GB"/>
                              </w:rPr>
                              <w:t>:</w:t>
                            </w:r>
                          </w:p>
                          <w:p w14:paraId="2F74A239" w14:textId="77777777" w:rsidR="00C32804" w:rsidRPr="00C32804" w:rsidRDefault="00C32804" w:rsidP="004223AB">
                            <w:pPr>
                              <w:numPr>
                                <w:ilvl w:val="0"/>
                                <w:numId w:val="19"/>
                              </w:numPr>
                              <w:overflowPunct w:val="0"/>
                              <w:spacing w:after="0" w:line="256" w:lineRule="auto"/>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lang w:val="en-GB"/>
                              </w:rPr>
                              <w:t>Support an RRC parameter to configure the number of RBs for a PUCCH resource for each of enhanced PUCCH formats 0, 1, and 4</w:t>
                            </w:r>
                          </w:p>
                          <w:p w14:paraId="288031F6" w14:textId="77777777" w:rsidR="00C32804" w:rsidRPr="00C32804" w:rsidRDefault="00C32804" w:rsidP="004223AB">
                            <w:pPr>
                              <w:numPr>
                                <w:ilvl w:val="0"/>
                                <w:numId w:val="19"/>
                              </w:numPr>
                              <w:overflowPunct w:val="0"/>
                              <w:spacing w:after="120" w:line="256" w:lineRule="auto"/>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lang w:val="en-GB"/>
                              </w:rPr>
                              <w:t xml:space="preserve">The parameter is provided by dedicated </w:t>
                            </w:r>
                            <w:proofErr w:type="spellStart"/>
                            <w:r w:rsidRPr="00C32804">
                              <w:rPr>
                                <w:rFonts w:ascii="Times New Roman" w:eastAsia="Batang" w:hAnsi="Times New Roman" w:cs="Times New Roman"/>
                                <w:color w:val="181818"/>
                                <w:spacing w:val="-6"/>
                                <w:kern w:val="20"/>
                                <w:szCs w:val="20"/>
                                <w:lang w:val="en-GB"/>
                              </w:rPr>
                              <w:t>signaling</w:t>
                            </w:r>
                            <w:proofErr w:type="spellEnd"/>
                            <w:r w:rsidRPr="00C32804">
                              <w:rPr>
                                <w:rFonts w:ascii="Times New Roman" w:eastAsia="Batang" w:hAnsi="Times New Roman" w:cs="Times New Roman"/>
                                <w:color w:val="181818"/>
                                <w:spacing w:val="-6"/>
                                <w:kern w:val="20"/>
                                <w:szCs w:val="20"/>
                                <w:lang w:val="en-GB"/>
                              </w:rPr>
                              <w:t xml:space="preserve"> (per UE) per BWP</w:t>
                            </w:r>
                          </w:p>
                          <w:p w14:paraId="181BFB52" w14:textId="77777777" w:rsidR="00C32804" w:rsidRDefault="00C32804" w:rsidP="00C32804">
                            <w:pPr>
                              <w:spacing w:after="0" w:line="240" w:lineRule="auto"/>
                              <w:jc w:val="left"/>
                              <w:textAlignment w:val="baseline"/>
                              <w:rPr>
                                <w:rFonts w:ascii="Times" w:eastAsia="Batang" w:hAnsi="Times" w:cs="Times New Roman"/>
                                <w:color w:val="181818"/>
                                <w:spacing w:val="-6"/>
                                <w:kern w:val="20"/>
                                <w:szCs w:val="20"/>
                                <w:highlight w:val="green"/>
                                <w:lang w:val="en-GB"/>
                              </w:rPr>
                            </w:pPr>
                          </w:p>
                          <w:p w14:paraId="59096842" w14:textId="578DC001"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#8</w:t>
                            </w:r>
                            <w:r w:rsidRPr="00C32804">
                              <w:rPr>
                                <w:rFonts w:ascii="Times" w:eastAsia="Batang" w:hAnsi="Times" w:cs="Times New Roman"/>
                                <w:color w:val="181818"/>
                                <w:spacing w:val="-6"/>
                                <w:kern w:val="20"/>
                                <w:szCs w:val="20"/>
                                <w:highlight w:val="green"/>
                                <w:lang w:val="en-GB"/>
                              </w:rPr>
                              <w:t>:</w:t>
                            </w:r>
                          </w:p>
                          <w:p w14:paraId="58F1872A" w14:textId="77777777" w:rsidR="00C32804" w:rsidRPr="00C32804" w:rsidRDefault="00C32804" w:rsidP="00C32804">
                            <w:pPr>
                              <w:overflowPunct w:val="0"/>
                              <w:spacing w:after="0" w:line="256" w:lineRule="auto"/>
                              <w:ind w:right="29"/>
                              <w:textAlignment w:val="baseline"/>
                              <w:rPr>
                                <w:rFonts w:ascii="Times New Roman" w:eastAsia="Times New Roman" w:hAnsi="Times New Roman" w:cs="Times New Roman"/>
                                <w:sz w:val="24"/>
                                <w:szCs w:val="24"/>
                              </w:rPr>
                            </w:pPr>
                            <w:r w:rsidRPr="00C32804">
                              <w:rPr>
                                <w:rFonts w:ascii="Times New Roman" w:eastAsia="Batang" w:hAnsi="Times New Roman" w:cs="Times New Roman"/>
                                <w:color w:val="181818"/>
                                <w:spacing w:val="-6"/>
                                <w:kern w:val="20"/>
                                <w:szCs w:val="20"/>
                                <w:lang w:val="en-GB"/>
                              </w:rPr>
                              <w:t xml:space="preserve">For the agreed RRC parameter that configures the number of RBs for a PUCCH resource, the value range is given by the following, where </w:t>
                            </w:r>
                            <w:proofErr w:type="spellStart"/>
                            <w:r w:rsidRPr="00C32804">
                              <w:rPr>
                                <w:rFonts w:ascii="Times New Roman" w:eastAsia="Batang" w:hAnsi="Times New Roman" w:cs="Times New Roman"/>
                                <w:color w:val="181818"/>
                                <w:spacing w:val="-6"/>
                                <w:kern w:val="20"/>
                                <w:szCs w:val="20"/>
                                <w:lang w:val="en-GB"/>
                              </w:rPr>
                              <w:t>N_RB_Max</w:t>
                            </w:r>
                            <w:proofErr w:type="spellEnd"/>
                            <w:r w:rsidRPr="00C32804">
                              <w:rPr>
                                <w:rFonts w:ascii="Times New Roman" w:eastAsia="Batang" w:hAnsi="Times New Roman" w:cs="Times New Roman"/>
                                <w:color w:val="181818"/>
                                <w:spacing w:val="-6"/>
                                <w:kern w:val="20"/>
                                <w:szCs w:val="20"/>
                                <w:lang w:val="en-GB"/>
                              </w:rPr>
                              <w:t xml:space="preserve"> is the maximum number of RBs per SCS value</w:t>
                            </w:r>
                          </w:p>
                          <w:p w14:paraId="44DB3245" w14:textId="77777777" w:rsidR="00C32804" w:rsidRPr="00C32804" w:rsidRDefault="00C32804" w:rsidP="004223AB">
                            <w:pPr>
                              <w:numPr>
                                <w:ilvl w:val="0"/>
                                <w:numId w:val="20"/>
                              </w:numPr>
                              <w:spacing w:after="0" w:line="240" w:lineRule="auto"/>
                              <w:contextualSpacing/>
                              <w:jc w:val="left"/>
                              <w:textAlignment w:val="baseline"/>
                              <w:rPr>
                                <w:rFonts w:ascii="Times New Roman" w:eastAsia="Times New Roman" w:hAnsi="Times New Roman" w:cs="Times New Roman"/>
                                <w:color w:val="181818"/>
                                <w:szCs w:val="24"/>
                              </w:rPr>
                            </w:pPr>
                            <w:r w:rsidRPr="00C32804">
                              <w:rPr>
                                <w:rFonts w:ascii="Times" w:eastAsia="Batang" w:hAnsi="Times" w:cs="Times New Roman"/>
                                <w:color w:val="181818"/>
                                <w:spacing w:val="-6"/>
                                <w:kern w:val="20"/>
                                <w:szCs w:val="20"/>
                                <w:lang w:val="en-GB"/>
                              </w:rPr>
                              <w:t>For enhanced PF0/1</w:t>
                            </w:r>
                          </w:p>
                          <w:p w14:paraId="28245D01" w14:textId="77777777" w:rsidR="00C32804" w:rsidRPr="00C32804" w:rsidRDefault="00C32804" w:rsidP="004223AB">
                            <w:pPr>
                              <w:numPr>
                                <w:ilvl w:val="1"/>
                                <w:numId w:val="20"/>
                              </w:numPr>
                              <w:spacing w:after="0" w:line="240" w:lineRule="auto"/>
                              <w:contextualSpacing/>
                              <w:jc w:val="left"/>
                              <w:textAlignment w:val="baseline"/>
                              <w:rPr>
                                <w:rFonts w:ascii="Times New Roman" w:eastAsia="Times New Roman" w:hAnsi="Times New Roman" w:cs="Times New Roman"/>
                                <w:color w:val="181818"/>
                                <w:szCs w:val="24"/>
                              </w:rPr>
                            </w:pPr>
                            <w:r w:rsidRPr="00C32804">
                              <w:rPr>
                                <w:rFonts w:ascii="Times" w:eastAsia="Batang" w:hAnsi="Times" w:cs="Times New Roman"/>
                                <w:color w:val="181818"/>
                                <w:spacing w:val="-6"/>
                                <w:kern w:val="20"/>
                                <w:szCs w:val="20"/>
                                <w:lang w:val="en-GB"/>
                              </w:rPr>
                              <w:t xml:space="preserve">All integer values in the range [1 .. </w:t>
                            </w:r>
                            <w:proofErr w:type="spellStart"/>
                            <w:r w:rsidRPr="00C32804">
                              <w:rPr>
                                <w:rFonts w:ascii="Times" w:eastAsia="Batang" w:hAnsi="Times" w:cs="Times New Roman"/>
                                <w:color w:val="181818"/>
                                <w:spacing w:val="-6"/>
                                <w:kern w:val="20"/>
                                <w:szCs w:val="20"/>
                                <w:lang w:val="en-GB"/>
                              </w:rPr>
                              <w:t>N_RB_Max</w:t>
                            </w:r>
                            <w:proofErr w:type="spellEnd"/>
                            <w:r w:rsidRPr="00C32804">
                              <w:rPr>
                                <w:rFonts w:ascii="Times" w:eastAsia="Batang" w:hAnsi="Times" w:cs="Times New Roman"/>
                                <w:color w:val="181818"/>
                                <w:spacing w:val="-6"/>
                                <w:kern w:val="20"/>
                                <w:szCs w:val="20"/>
                                <w:lang w:val="en-GB"/>
                              </w:rPr>
                              <w:t>]</w:t>
                            </w:r>
                          </w:p>
                          <w:p w14:paraId="1610C456" w14:textId="77777777" w:rsidR="00C32804" w:rsidRPr="00C32804" w:rsidRDefault="00C32804" w:rsidP="004223AB">
                            <w:pPr>
                              <w:numPr>
                                <w:ilvl w:val="0"/>
                                <w:numId w:val="20"/>
                              </w:numPr>
                              <w:spacing w:after="0" w:line="240" w:lineRule="auto"/>
                              <w:contextualSpacing/>
                              <w:jc w:val="left"/>
                              <w:textAlignment w:val="baseline"/>
                              <w:rPr>
                                <w:rFonts w:ascii="Times New Roman" w:eastAsia="Times New Roman" w:hAnsi="Times New Roman" w:cs="Times New Roman"/>
                                <w:color w:val="181818"/>
                                <w:szCs w:val="24"/>
                              </w:rPr>
                            </w:pPr>
                            <w:r w:rsidRPr="00C32804">
                              <w:rPr>
                                <w:rFonts w:ascii="Times" w:eastAsia="Batang" w:hAnsi="Times" w:cs="Times New Roman"/>
                                <w:color w:val="181818"/>
                                <w:spacing w:val="-6"/>
                                <w:kern w:val="20"/>
                                <w:szCs w:val="20"/>
                                <w:lang w:val="en-GB"/>
                              </w:rPr>
                              <w:t>For enhanced PF4</w:t>
                            </w:r>
                          </w:p>
                          <w:p w14:paraId="1C48C9F9" w14:textId="77777777" w:rsidR="00C32804" w:rsidRPr="00C32804" w:rsidRDefault="00C32804" w:rsidP="004223AB">
                            <w:pPr>
                              <w:numPr>
                                <w:ilvl w:val="1"/>
                                <w:numId w:val="20"/>
                              </w:numPr>
                              <w:spacing w:after="0" w:line="240" w:lineRule="auto"/>
                              <w:contextualSpacing/>
                              <w:jc w:val="left"/>
                              <w:textAlignment w:val="baseline"/>
                              <w:rPr>
                                <w:rFonts w:ascii="Times New Roman" w:eastAsia="Times New Roman" w:hAnsi="Times New Roman" w:cs="Times New Roman"/>
                                <w:color w:val="181818"/>
                                <w:szCs w:val="24"/>
                              </w:rPr>
                            </w:pPr>
                            <w:r w:rsidRPr="00C32804">
                              <w:rPr>
                                <w:rFonts w:ascii="Times" w:eastAsia="Batang" w:hAnsi="Times" w:cs="Times New Roman"/>
                                <w:color w:val="181818"/>
                                <w:spacing w:val="-6"/>
                                <w:kern w:val="20"/>
                                <w:szCs w:val="20"/>
                                <w:lang w:val="en-GB"/>
                              </w:rPr>
                              <w:t xml:space="preserve">All integer values in the range [1 .. </w:t>
                            </w:r>
                            <w:proofErr w:type="spellStart"/>
                            <w:r w:rsidRPr="00C32804">
                              <w:rPr>
                                <w:rFonts w:ascii="Times" w:eastAsia="Batang" w:hAnsi="Times" w:cs="Times New Roman"/>
                                <w:color w:val="181818"/>
                                <w:spacing w:val="-6"/>
                                <w:kern w:val="20"/>
                                <w:szCs w:val="20"/>
                                <w:lang w:val="en-GB"/>
                              </w:rPr>
                              <w:t>N_RB_Max</w:t>
                            </w:r>
                            <w:proofErr w:type="spellEnd"/>
                            <w:r w:rsidRPr="00C32804">
                              <w:rPr>
                                <w:rFonts w:ascii="Times" w:eastAsia="Batang" w:hAnsi="Times" w:cs="Times New Roman"/>
                                <w:color w:val="181818"/>
                                <w:spacing w:val="-6"/>
                                <w:kern w:val="20"/>
                                <w:szCs w:val="20"/>
                                <w:lang w:val="en-GB"/>
                              </w:rPr>
                              <w:t xml:space="preserve">] that fulfil the requirement </w:t>
                            </w:r>
                            <m:oMath>
                              <m:sSup>
                                <m:sSupPr>
                                  <m:ctrlPr>
                                    <w:rPr>
                                      <w:rFonts w:ascii="Cambria Math" w:eastAsia="Batang" w:hAnsi="Cambria Math" w:cs="Times New Roman"/>
                                      <w:i/>
                                      <w:iCs/>
                                      <w:color w:val="181818"/>
                                      <w:spacing w:val="-6"/>
                                      <w:kern w:val="20"/>
                                      <w:sz w:val="24"/>
                                      <w:szCs w:val="24"/>
                                    </w:rPr>
                                  </m:ctrlPr>
                                </m:sSupPr>
                                <m:e>
                                  <m:r>
                                    <w:rPr>
                                      <w:rFonts w:ascii="Cambria Math" w:eastAsia="Batang" w:hAnsi="Cambria Math" w:cs="Times New Roman"/>
                                      <w:color w:val="181818"/>
                                      <w:spacing w:val="-6"/>
                                      <w:kern w:val="20"/>
                                      <w:szCs w:val="20"/>
                                      <w:lang w:val="en-GB"/>
                                    </w:rPr>
                                    <m:t>2</m:t>
                                  </m:r>
                                </m:e>
                                <m:sup>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2</m:t>
                                      </m:r>
                                    </m:sub>
                                  </m:sSub>
                                </m:sup>
                              </m:sSup>
                              <m:r>
                                <w:rPr>
                                  <w:rFonts w:ascii="Cambria Math" w:eastAsia="Batang" w:hAnsi="Cambria Math" w:cs="Times New Roman"/>
                                  <w:color w:val="181818"/>
                                  <w:spacing w:val="-6"/>
                                  <w:kern w:val="20"/>
                                  <w:szCs w:val="20"/>
                                  <w:lang w:val="en-GB"/>
                                </w:rPr>
                                <m:t>∙</m:t>
                              </m:r>
                              <m:sSup>
                                <m:sSupPr>
                                  <m:ctrlPr>
                                    <w:rPr>
                                      <w:rFonts w:ascii="Cambria Math" w:eastAsia="Batang" w:hAnsi="Cambria Math" w:cs="Times New Roman"/>
                                      <w:i/>
                                      <w:iCs/>
                                      <w:color w:val="181818"/>
                                      <w:spacing w:val="-6"/>
                                      <w:kern w:val="20"/>
                                      <w:sz w:val="24"/>
                                      <w:szCs w:val="24"/>
                                    </w:rPr>
                                  </m:ctrlPr>
                                </m:sSupPr>
                                <m:e>
                                  <m:r>
                                    <w:rPr>
                                      <w:rFonts w:ascii="Cambria Math" w:eastAsia="Batang" w:hAnsi="Cambria Math" w:cs="Times New Roman"/>
                                      <w:color w:val="181818"/>
                                      <w:spacing w:val="-6"/>
                                      <w:kern w:val="20"/>
                                      <w:szCs w:val="20"/>
                                      <w:lang w:val="en-GB"/>
                                    </w:rPr>
                                    <m:t>3</m:t>
                                  </m:r>
                                </m:e>
                                <m:sup>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3</m:t>
                                      </m:r>
                                    </m:sub>
                                  </m:sSub>
                                </m:sup>
                              </m:sSup>
                              <m:r>
                                <w:rPr>
                                  <w:rFonts w:ascii="Cambria Math" w:eastAsia="Batang" w:hAnsi="Cambria Math" w:cs="Times New Roman"/>
                                  <w:color w:val="181818"/>
                                  <w:spacing w:val="-6"/>
                                  <w:kern w:val="20"/>
                                  <w:szCs w:val="20"/>
                                  <w:lang w:val="en-GB"/>
                                </w:rPr>
                                <m:t>∙</m:t>
                              </m:r>
                              <m:sSup>
                                <m:sSupPr>
                                  <m:ctrlPr>
                                    <w:rPr>
                                      <w:rFonts w:ascii="Cambria Math" w:eastAsia="Batang" w:hAnsi="Cambria Math" w:cs="Times New Roman"/>
                                      <w:i/>
                                      <w:iCs/>
                                      <w:color w:val="181818"/>
                                      <w:spacing w:val="-6"/>
                                      <w:kern w:val="20"/>
                                      <w:sz w:val="24"/>
                                      <w:szCs w:val="24"/>
                                    </w:rPr>
                                  </m:ctrlPr>
                                </m:sSupPr>
                                <m:e>
                                  <m:r>
                                    <w:rPr>
                                      <w:rFonts w:ascii="Cambria Math" w:eastAsia="Batang" w:hAnsi="Cambria Math" w:cs="Times New Roman"/>
                                      <w:color w:val="181818"/>
                                      <w:spacing w:val="-6"/>
                                      <w:kern w:val="20"/>
                                      <w:szCs w:val="20"/>
                                      <w:lang w:val="en-GB"/>
                                    </w:rPr>
                                    <m:t>5</m:t>
                                  </m:r>
                                </m:e>
                                <m:sup>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5</m:t>
                                      </m:r>
                                    </m:sub>
                                  </m:sSub>
                                </m:sup>
                              </m:sSup>
                            </m:oMath>
                            <w:r w:rsidRPr="00C32804">
                              <w:rPr>
                                <w:rFonts w:ascii="Times" w:eastAsia="Batang" w:hAnsi="Times" w:cs="Times New Roman"/>
                                <w:color w:val="181818"/>
                                <w:spacing w:val="-6"/>
                                <w:kern w:val="20"/>
                                <w:szCs w:val="20"/>
                                <w:lang w:val="en-GB"/>
                              </w:rPr>
                              <w:t xml:space="preserve"> where </w:t>
                            </w:r>
                            <m:oMath>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2</m:t>
                                  </m:r>
                                </m:sub>
                              </m:sSub>
                              <m:r>
                                <w:rPr>
                                  <w:rFonts w:ascii="Cambria Math" w:eastAsia="Batang" w:hAnsi="Cambria Math" w:cs="Times New Roman"/>
                                  <w:color w:val="181818"/>
                                  <w:spacing w:val="-6"/>
                                  <w:kern w:val="20"/>
                                  <w:szCs w:val="20"/>
                                  <w:lang w:val="en-GB"/>
                                </w:rPr>
                                <m:t>,</m:t>
                              </m:r>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3</m:t>
                                  </m:r>
                                </m:sub>
                              </m:sSub>
                              <m:r>
                                <w:rPr>
                                  <w:rFonts w:ascii="Cambria Math" w:eastAsia="Batang" w:hAnsi="Cambria Math" w:cs="Times New Roman"/>
                                  <w:color w:val="181818"/>
                                  <w:spacing w:val="-6"/>
                                  <w:kern w:val="20"/>
                                  <w:szCs w:val="20"/>
                                  <w:lang w:val="en-GB"/>
                                </w:rPr>
                                <m:t>,</m:t>
                              </m:r>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5</m:t>
                                  </m:r>
                                </m:sub>
                              </m:sSub>
                            </m:oMath>
                            <w:r w:rsidRPr="00C32804">
                              <w:rPr>
                                <w:rFonts w:ascii="Times" w:eastAsia="Batang" w:hAnsi="Times" w:cs="Times New Roman"/>
                                <w:color w:val="181818"/>
                                <w:spacing w:val="-6"/>
                                <w:kern w:val="20"/>
                                <w:szCs w:val="20"/>
                                <w:lang w:val="en-GB"/>
                              </w:rPr>
                              <w:t xml:space="preserve"> is a set of non-negative integers</w:t>
                            </w:r>
                          </w:p>
                          <w:p w14:paraId="0653039C" w14:textId="77777777" w:rsidR="00C32804" w:rsidRDefault="00C32804" w:rsidP="00C32804">
                            <w:pPr>
                              <w:spacing w:after="0" w:line="240" w:lineRule="auto"/>
                              <w:jc w:val="left"/>
                              <w:textAlignment w:val="baseline"/>
                              <w:rPr>
                                <w:rFonts w:ascii="Times" w:eastAsia="Batang" w:hAnsi="Times" w:cs="Times New Roman"/>
                                <w:color w:val="181818"/>
                                <w:spacing w:val="-6"/>
                                <w:kern w:val="20"/>
                                <w:szCs w:val="20"/>
                                <w:highlight w:val="green"/>
                                <w:lang w:val="en-GB"/>
                              </w:rPr>
                            </w:pPr>
                          </w:p>
                          <w:p w14:paraId="2F7907CF" w14:textId="76C3085B"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#9</w:t>
                            </w:r>
                            <w:r w:rsidRPr="00C32804">
                              <w:rPr>
                                <w:rFonts w:ascii="Times" w:eastAsia="Batang" w:hAnsi="Times" w:cs="Times New Roman"/>
                                <w:color w:val="181818"/>
                                <w:spacing w:val="-6"/>
                                <w:kern w:val="20"/>
                                <w:szCs w:val="20"/>
                                <w:highlight w:val="green"/>
                                <w:lang w:val="en-GB"/>
                              </w:rPr>
                              <w:t>:</w:t>
                            </w:r>
                          </w:p>
                          <w:p w14:paraId="512D6C6F" w14:textId="77777777" w:rsidR="00C32804" w:rsidRPr="00C32804" w:rsidRDefault="00C32804" w:rsidP="004223AB">
                            <w:pPr>
                              <w:numPr>
                                <w:ilvl w:val="0"/>
                                <w:numId w:val="21"/>
                              </w:numPr>
                              <w:overflowPunct w:val="0"/>
                              <w:spacing w:after="0" w:line="256" w:lineRule="auto"/>
                              <w:ind w:left="1267"/>
                              <w:contextualSpacing/>
                              <w:textAlignment w:val="baseline"/>
                              <w:rPr>
                                <w:rFonts w:ascii="Times New Roman" w:eastAsia="Times New Roman" w:hAnsi="Times New Roman" w:cs="Times New Roman"/>
                                <w:color w:val="181818"/>
                                <w:szCs w:val="24"/>
                              </w:rPr>
                            </w:pPr>
                            <w:r w:rsidRPr="00C32804">
                              <w:rPr>
                                <w:rFonts w:ascii="Times New Roman" w:eastAsia="Malgun Gothic" w:hAnsi="Times New Roman" w:cs="Times New Roman"/>
                                <w:color w:val="181818"/>
                                <w:spacing w:val="-6"/>
                                <w:kern w:val="20"/>
                                <w:szCs w:val="20"/>
                                <w:lang w:val="en-GB"/>
                              </w:rPr>
                              <w:t>For PUCCH resource sets prior to RRC configuration, support a parameter in SIB1 that indicates the number of RBs for enhanced (multi-RB) PUCCH format 0/1</w:t>
                            </w:r>
                          </w:p>
                          <w:p w14:paraId="11393286" w14:textId="4D34908F" w:rsidR="00C32804" w:rsidRDefault="00C32804" w:rsidP="0015358F">
                            <w:pPr>
                              <w:overflowPunct w:val="0"/>
                              <w:spacing w:after="0" w:line="240" w:lineRule="auto"/>
                              <w:contextualSpacing/>
                              <w:textAlignment w:val="baseline"/>
                              <w:rPr>
                                <w:rFonts w:ascii="Times New Roman" w:eastAsia="Times New Roman" w:hAnsi="Times New Roman" w:cs="Times New Roman"/>
                                <w:color w:val="181818"/>
                                <w:szCs w:val="20"/>
                              </w:rPr>
                            </w:pPr>
                          </w:p>
                          <w:p w14:paraId="15A030D0" w14:textId="62DF67C2" w:rsidR="00C32804" w:rsidRPr="00BC1D92" w:rsidRDefault="00C32804" w:rsidP="00DF0CC9">
                            <w:pPr>
                              <w:spacing w:after="0" w:line="240" w:lineRule="auto"/>
                              <w:jc w:val="left"/>
                              <w:rPr>
                                <w:rFonts w:ascii="Times New Roman" w:eastAsia="Times New Roman" w:hAnsi="Times New Roman" w:cs="Times New Roman"/>
                                <w:color w:val="181818"/>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EAAEB1" id="_x0000_s1027" type="#_x0000_t202" style="position:absolute;left:0;text-align:left;margin-left:0;margin-top:30.7pt;width:480pt;height:309.8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">
                <v:textbox>
                  <w:txbxContent>
                    <w:p w14:paraId="6FEF91C4" w14:textId="1F2A8286"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#5</w:t>
                      </w:r>
                      <w:r w:rsidRPr="00C32804">
                        <w:rPr>
                          <w:rFonts w:ascii="Times" w:eastAsia="Batang" w:hAnsi="Times" w:cs="Times New Roman"/>
                          <w:color w:val="181818"/>
                          <w:spacing w:val="-6"/>
                          <w:kern w:val="20"/>
                          <w:szCs w:val="20"/>
                          <w:highlight w:val="green"/>
                          <w:lang w:val="en-GB"/>
                        </w:rPr>
                        <w:t>:</w:t>
                      </w:r>
                    </w:p>
                    <w:p w14:paraId="54B7FED8" w14:textId="019722FE" w:rsidR="00C32804" w:rsidRDefault="00C32804" w:rsidP="00C32804">
                      <w:pPr>
                        <w:spacing w:after="0" w:line="240" w:lineRule="auto"/>
                        <w:textAlignment w:val="baseline"/>
                        <w:rPr>
                          <w:rFonts w:ascii="Times" w:eastAsia="Batang" w:hAnsi="Times" w:cs="Times New Roman"/>
                          <w:color w:val="181818"/>
                          <w:spacing w:val="-6"/>
                          <w:kern w:val="20"/>
                          <w:szCs w:val="20"/>
                          <w:lang w:val="en-GB"/>
                        </w:rPr>
                      </w:pPr>
                      <w:r w:rsidRPr="00C32804">
                        <w:rPr>
                          <w:rFonts w:ascii="Times New Roman" w:eastAsia="Batang" w:hAnsi="Times New Roman" w:cs="Times New Roman"/>
                          <w:color w:val="181818"/>
                          <w:spacing w:val="-6"/>
                          <w:kern w:val="20"/>
                          <w:szCs w:val="20"/>
                          <w:lang w:val="en-GB"/>
                        </w:rPr>
                        <w:t xml:space="preserve">The maximum configured number of RBs, N_RB, for enhanced PF 0/1/4 is given by </w:t>
                      </w:r>
                      <w:r w:rsidRPr="00C32804">
                        <w:rPr>
                          <w:rFonts w:ascii="Times" w:eastAsia="Batang" w:hAnsi="Times" w:cs="Times New Roman"/>
                          <w:color w:val="181818"/>
                          <w:spacing w:val="-6"/>
                          <w:kern w:val="20"/>
                          <w:szCs w:val="20"/>
                          <w:lang w:val="en-GB"/>
                        </w:rPr>
                        <w:t>16 RBs for 120 kHz SCS</w:t>
                      </w:r>
                    </w:p>
                    <w:p w14:paraId="1E262013" w14:textId="77777777" w:rsidR="00C32804" w:rsidRPr="00C32804" w:rsidRDefault="00C32804" w:rsidP="00C32804">
                      <w:pPr>
                        <w:spacing w:after="0" w:line="240" w:lineRule="auto"/>
                        <w:textAlignment w:val="baseline"/>
                        <w:rPr>
                          <w:rFonts w:ascii="Times New Roman" w:eastAsia="Times New Roman" w:hAnsi="Times New Roman" w:cs="Times New Roman"/>
                          <w:sz w:val="24"/>
                          <w:szCs w:val="24"/>
                        </w:rPr>
                      </w:pPr>
                    </w:p>
                    <w:p w14:paraId="31B87B03" w14:textId="1277634F"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#6</w:t>
                      </w:r>
                      <w:r w:rsidRPr="00C32804">
                        <w:rPr>
                          <w:rFonts w:ascii="Times" w:eastAsia="Batang" w:hAnsi="Times" w:cs="Times New Roman"/>
                          <w:color w:val="181818"/>
                          <w:spacing w:val="-6"/>
                          <w:kern w:val="20"/>
                          <w:szCs w:val="20"/>
                          <w:highlight w:val="green"/>
                          <w:lang w:val="en-GB"/>
                        </w:rPr>
                        <w:t>:</w:t>
                      </w:r>
                    </w:p>
                    <w:p w14:paraId="0D53F411" w14:textId="37A93C6A" w:rsidR="00C32804" w:rsidRDefault="00C32804" w:rsidP="00C32804">
                      <w:pPr>
                        <w:spacing w:after="0" w:line="240" w:lineRule="auto"/>
                        <w:jc w:val="left"/>
                        <w:textAlignment w:val="baseline"/>
                        <w:rPr>
                          <w:rFonts w:ascii="Times" w:eastAsia="Batang" w:hAnsi="Times" w:cs="Times New Roman"/>
                          <w:color w:val="181818"/>
                          <w:spacing w:val="-6"/>
                          <w:kern w:val="20"/>
                          <w:szCs w:val="20"/>
                          <w:lang w:val="en-GB"/>
                        </w:rPr>
                      </w:pPr>
                      <w:r w:rsidRPr="00C32804">
                        <w:rPr>
                          <w:rFonts w:ascii="Times New Roman" w:eastAsia="Batang" w:hAnsi="Times New Roman" w:cs="Times New Roman"/>
                          <w:color w:val="181818"/>
                          <w:spacing w:val="-6"/>
                          <w:kern w:val="20"/>
                          <w:szCs w:val="20"/>
                          <w:lang w:val="en-GB"/>
                        </w:rPr>
                        <w:t>The maximum configured number of RBs, N_RB, for enhanced PF 0/1/4 is given by</w:t>
                      </w:r>
                      <w:r w:rsidRPr="00C32804">
                        <w:rPr>
                          <w:rFonts w:ascii="Times" w:eastAsia="Batang" w:hAnsi="Times" w:cs="Times New Roman"/>
                          <w:color w:val="181818"/>
                          <w:spacing w:val="-6"/>
                          <w:kern w:val="20"/>
                          <w:szCs w:val="20"/>
                          <w:lang w:val="en-GB"/>
                        </w:rPr>
                        <w:t xml:space="preserve"> 16 RBs for 480 and 960 kHz SCS (same as for 120 kHz SCS).</w:t>
                      </w:r>
                    </w:p>
                    <w:p w14:paraId="727F86BC" w14:textId="77777777"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p>
                    <w:p w14:paraId="68C6D8B6" w14:textId="5184963E"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#7</w:t>
                      </w:r>
                      <w:r w:rsidRPr="00C32804">
                        <w:rPr>
                          <w:rFonts w:ascii="Times" w:eastAsia="Batang" w:hAnsi="Times" w:cs="Times New Roman"/>
                          <w:color w:val="181818"/>
                          <w:spacing w:val="-6"/>
                          <w:kern w:val="20"/>
                          <w:szCs w:val="20"/>
                          <w:highlight w:val="green"/>
                          <w:lang w:val="en-GB"/>
                        </w:rPr>
                        <w:t>:</w:t>
                      </w:r>
                    </w:p>
                    <w:p w14:paraId="2F74A239" w14:textId="77777777" w:rsidR="00C32804" w:rsidRPr="00C32804" w:rsidRDefault="00C32804" w:rsidP="004223AB">
                      <w:pPr>
                        <w:numPr>
                          <w:ilvl w:val="0"/>
                          <w:numId w:val="19"/>
                        </w:numPr>
                        <w:overflowPunct w:val="0"/>
                        <w:spacing w:after="0" w:line="256" w:lineRule="auto"/>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lang w:val="en-GB"/>
                        </w:rPr>
                        <w:t>Support an RRC parameter to configure the number of RBs for a PUCCH resource for each of enhanced PUCCH formats 0, 1, and 4</w:t>
                      </w:r>
                    </w:p>
                    <w:p w14:paraId="288031F6" w14:textId="77777777" w:rsidR="00C32804" w:rsidRPr="00C32804" w:rsidRDefault="00C32804" w:rsidP="004223AB">
                      <w:pPr>
                        <w:numPr>
                          <w:ilvl w:val="0"/>
                          <w:numId w:val="19"/>
                        </w:numPr>
                        <w:overflowPunct w:val="0"/>
                        <w:spacing w:after="120" w:line="256" w:lineRule="auto"/>
                        <w:contextualSpacing/>
                        <w:textAlignment w:val="baseline"/>
                        <w:rPr>
                          <w:rFonts w:ascii="Times New Roman" w:eastAsia="Times New Roman" w:hAnsi="Times New Roman" w:cs="Times New Roman"/>
                          <w:color w:val="181818"/>
                          <w:szCs w:val="24"/>
                        </w:rPr>
                      </w:pPr>
                      <w:r w:rsidRPr="00C32804">
                        <w:rPr>
                          <w:rFonts w:ascii="Times New Roman" w:eastAsia="Batang" w:hAnsi="Times New Roman" w:cs="Times New Roman"/>
                          <w:color w:val="181818"/>
                          <w:spacing w:val="-6"/>
                          <w:kern w:val="20"/>
                          <w:szCs w:val="20"/>
                          <w:lang w:val="en-GB"/>
                        </w:rPr>
                        <w:t xml:space="preserve">The parameter is provided by dedicated </w:t>
                      </w:r>
                      <w:proofErr w:type="spellStart"/>
                      <w:r w:rsidRPr="00C32804">
                        <w:rPr>
                          <w:rFonts w:ascii="Times New Roman" w:eastAsia="Batang" w:hAnsi="Times New Roman" w:cs="Times New Roman"/>
                          <w:color w:val="181818"/>
                          <w:spacing w:val="-6"/>
                          <w:kern w:val="20"/>
                          <w:szCs w:val="20"/>
                          <w:lang w:val="en-GB"/>
                        </w:rPr>
                        <w:t>signaling</w:t>
                      </w:r>
                      <w:proofErr w:type="spellEnd"/>
                      <w:r w:rsidRPr="00C32804">
                        <w:rPr>
                          <w:rFonts w:ascii="Times New Roman" w:eastAsia="Batang" w:hAnsi="Times New Roman" w:cs="Times New Roman"/>
                          <w:color w:val="181818"/>
                          <w:spacing w:val="-6"/>
                          <w:kern w:val="20"/>
                          <w:szCs w:val="20"/>
                          <w:lang w:val="en-GB"/>
                        </w:rPr>
                        <w:t xml:space="preserve"> (per UE) per BWP</w:t>
                      </w:r>
                    </w:p>
                    <w:p w14:paraId="181BFB52" w14:textId="77777777" w:rsidR="00C32804" w:rsidRDefault="00C32804" w:rsidP="00C32804">
                      <w:pPr>
                        <w:spacing w:after="0" w:line="240" w:lineRule="auto"/>
                        <w:jc w:val="left"/>
                        <w:textAlignment w:val="baseline"/>
                        <w:rPr>
                          <w:rFonts w:ascii="Times" w:eastAsia="Batang" w:hAnsi="Times" w:cs="Times New Roman"/>
                          <w:color w:val="181818"/>
                          <w:spacing w:val="-6"/>
                          <w:kern w:val="20"/>
                          <w:szCs w:val="20"/>
                          <w:highlight w:val="green"/>
                          <w:lang w:val="en-GB"/>
                        </w:rPr>
                      </w:pPr>
                    </w:p>
                    <w:p w14:paraId="59096842" w14:textId="578DC001"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#8</w:t>
                      </w:r>
                      <w:r w:rsidRPr="00C32804">
                        <w:rPr>
                          <w:rFonts w:ascii="Times" w:eastAsia="Batang" w:hAnsi="Times" w:cs="Times New Roman"/>
                          <w:color w:val="181818"/>
                          <w:spacing w:val="-6"/>
                          <w:kern w:val="20"/>
                          <w:szCs w:val="20"/>
                          <w:highlight w:val="green"/>
                          <w:lang w:val="en-GB"/>
                        </w:rPr>
                        <w:t>:</w:t>
                      </w:r>
                    </w:p>
                    <w:p w14:paraId="58F1872A" w14:textId="77777777" w:rsidR="00C32804" w:rsidRPr="00C32804" w:rsidRDefault="00C32804" w:rsidP="00C32804">
                      <w:pPr>
                        <w:overflowPunct w:val="0"/>
                        <w:spacing w:after="0" w:line="256" w:lineRule="auto"/>
                        <w:ind w:right="29"/>
                        <w:textAlignment w:val="baseline"/>
                        <w:rPr>
                          <w:rFonts w:ascii="Times New Roman" w:eastAsia="Times New Roman" w:hAnsi="Times New Roman" w:cs="Times New Roman"/>
                          <w:sz w:val="24"/>
                          <w:szCs w:val="24"/>
                        </w:rPr>
                      </w:pPr>
                      <w:r w:rsidRPr="00C32804">
                        <w:rPr>
                          <w:rFonts w:ascii="Times New Roman" w:eastAsia="Batang" w:hAnsi="Times New Roman" w:cs="Times New Roman"/>
                          <w:color w:val="181818"/>
                          <w:spacing w:val="-6"/>
                          <w:kern w:val="20"/>
                          <w:szCs w:val="20"/>
                          <w:lang w:val="en-GB"/>
                        </w:rPr>
                        <w:t xml:space="preserve">For the agreed RRC parameter that configures the number of RBs for a PUCCH resource, the value range is given by the following, where </w:t>
                      </w:r>
                      <w:proofErr w:type="spellStart"/>
                      <w:r w:rsidRPr="00C32804">
                        <w:rPr>
                          <w:rFonts w:ascii="Times New Roman" w:eastAsia="Batang" w:hAnsi="Times New Roman" w:cs="Times New Roman"/>
                          <w:color w:val="181818"/>
                          <w:spacing w:val="-6"/>
                          <w:kern w:val="20"/>
                          <w:szCs w:val="20"/>
                          <w:lang w:val="en-GB"/>
                        </w:rPr>
                        <w:t>N_RB_Max</w:t>
                      </w:r>
                      <w:proofErr w:type="spellEnd"/>
                      <w:r w:rsidRPr="00C32804">
                        <w:rPr>
                          <w:rFonts w:ascii="Times New Roman" w:eastAsia="Batang" w:hAnsi="Times New Roman" w:cs="Times New Roman"/>
                          <w:color w:val="181818"/>
                          <w:spacing w:val="-6"/>
                          <w:kern w:val="20"/>
                          <w:szCs w:val="20"/>
                          <w:lang w:val="en-GB"/>
                        </w:rPr>
                        <w:t xml:space="preserve"> is the maximum number of RBs per SCS value</w:t>
                      </w:r>
                    </w:p>
                    <w:p w14:paraId="44DB3245" w14:textId="77777777" w:rsidR="00C32804" w:rsidRPr="00C32804" w:rsidRDefault="00C32804" w:rsidP="004223AB">
                      <w:pPr>
                        <w:numPr>
                          <w:ilvl w:val="0"/>
                          <w:numId w:val="20"/>
                        </w:numPr>
                        <w:spacing w:after="0" w:line="240" w:lineRule="auto"/>
                        <w:contextualSpacing/>
                        <w:jc w:val="left"/>
                        <w:textAlignment w:val="baseline"/>
                        <w:rPr>
                          <w:rFonts w:ascii="Times New Roman" w:eastAsia="Times New Roman" w:hAnsi="Times New Roman" w:cs="Times New Roman"/>
                          <w:color w:val="181818"/>
                          <w:szCs w:val="24"/>
                        </w:rPr>
                      </w:pPr>
                      <w:r w:rsidRPr="00C32804">
                        <w:rPr>
                          <w:rFonts w:ascii="Times" w:eastAsia="Batang" w:hAnsi="Times" w:cs="Times New Roman"/>
                          <w:color w:val="181818"/>
                          <w:spacing w:val="-6"/>
                          <w:kern w:val="20"/>
                          <w:szCs w:val="20"/>
                          <w:lang w:val="en-GB"/>
                        </w:rPr>
                        <w:t>For enhanced PF0/1</w:t>
                      </w:r>
                    </w:p>
                    <w:p w14:paraId="28245D01" w14:textId="77777777" w:rsidR="00C32804" w:rsidRPr="00C32804" w:rsidRDefault="00C32804" w:rsidP="004223AB">
                      <w:pPr>
                        <w:numPr>
                          <w:ilvl w:val="1"/>
                          <w:numId w:val="20"/>
                        </w:numPr>
                        <w:spacing w:after="0" w:line="240" w:lineRule="auto"/>
                        <w:contextualSpacing/>
                        <w:jc w:val="left"/>
                        <w:textAlignment w:val="baseline"/>
                        <w:rPr>
                          <w:rFonts w:ascii="Times New Roman" w:eastAsia="Times New Roman" w:hAnsi="Times New Roman" w:cs="Times New Roman"/>
                          <w:color w:val="181818"/>
                          <w:szCs w:val="24"/>
                        </w:rPr>
                      </w:pPr>
                      <w:r w:rsidRPr="00C32804">
                        <w:rPr>
                          <w:rFonts w:ascii="Times" w:eastAsia="Batang" w:hAnsi="Times" w:cs="Times New Roman"/>
                          <w:color w:val="181818"/>
                          <w:spacing w:val="-6"/>
                          <w:kern w:val="20"/>
                          <w:szCs w:val="20"/>
                          <w:lang w:val="en-GB"/>
                        </w:rPr>
                        <w:t xml:space="preserve">All integer values in the range [1 .. </w:t>
                      </w:r>
                      <w:proofErr w:type="spellStart"/>
                      <w:r w:rsidRPr="00C32804">
                        <w:rPr>
                          <w:rFonts w:ascii="Times" w:eastAsia="Batang" w:hAnsi="Times" w:cs="Times New Roman"/>
                          <w:color w:val="181818"/>
                          <w:spacing w:val="-6"/>
                          <w:kern w:val="20"/>
                          <w:szCs w:val="20"/>
                          <w:lang w:val="en-GB"/>
                        </w:rPr>
                        <w:t>N_RB_Max</w:t>
                      </w:r>
                      <w:proofErr w:type="spellEnd"/>
                      <w:r w:rsidRPr="00C32804">
                        <w:rPr>
                          <w:rFonts w:ascii="Times" w:eastAsia="Batang" w:hAnsi="Times" w:cs="Times New Roman"/>
                          <w:color w:val="181818"/>
                          <w:spacing w:val="-6"/>
                          <w:kern w:val="20"/>
                          <w:szCs w:val="20"/>
                          <w:lang w:val="en-GB"/>
                        </w:rPr>
                        <w:t>]</w:t>
                      </w:r>
                    </w:p>
                    <w:p w14:paraId="1610C456" w14:textId="77777777" w:rsidR="00C32804" w:rsidRPr="00C32804" w:rsidRDefault="00C32804" w:rsidP="004223AB">
                      <w:pPr>
                        <w:numPr>
                          <w:ilvl w:val="0"/>
                          <w:numId w:val="20"/>
                        </w:numPr>
                        <w:spacing w:after="0" w:line="240" w:lineRule="auto"/>
                        <w:contextualSpacing/>
                        <w:jc w:val="left"/>
                        <w:textAlignment w:val="baseline"/>
                        <w:rPr>
                          <w:rFonts w:ascii="Times New Roman" w:eastAsia="Times New Roman" w:hAnsi="Times New Roman" w:cs="Times New Roman"/>
                          <w:color w:val="181818"/>
                          <w:szCs w:val="24"/>
                        </w:rPr>
                      </w:pPr>
                      <w:r w:rsidRPr="00C32804">
                        <w:rPr>
                          <w:rFonts w:ascii="Times" w:eastAsia="Batang" w:hAnsi="Times" w:cs="Times New Roman"/>
                          <w:color w:val="181818"/>
                          <w:spacing w:val="-6"/>
                          <w:kern w:val="20"/>
                          <w:szCs w:val="20"/>
                          <w:lang w:val="en-GB"/>
                        </w:rPr>
                        <w:t>For enhanced PF4</w:t>
                      </w:r>
                    </w:p>
                    <w:p w14:paraId="1C48C9F9" w14:textId="77777777" w:rsidR="00C32804" w:rsidRPr="00C32804" w:rsidRDefault="00C32804" w:rsidP="004223AB">
                      <w:pPr>
                        <w:numPr>
                          <w:ilvl w:val="1"/>
                          <w:numId w:val="20"/>
                        </w:numPr>
                        <w:spacing w:after="0" w:line="240" w:lineRule="auto"/>
                        <w:contextualSpacing/>
                        <w:jc w:val="left"/>
                        <w:textAlignment w:val="baseline"/>
                        <w:rPr>
                          <w:rFonts w:ascii="Times New Roman" w:eastAsia="Times New Roman" w:hAnsi="Times New Roman" w:cs="Times New Roman"/>
                          <w:color w:val="181818"/>
                          <w:szCs w:val="24"/>
                        </w:rPr>
                      </w:pPr>
                      <w:r w:rsidRPr="00C32804">
                        <w:rPr>
                          <w:rFonts w:ascii="Times" w:eastAsia="Batang" w:hAnsi="Times" w:cs="Times New Roman"/>
                          <w:color w:val="181818"/>
                          <w:spacing w:val="-6"/>
                          <w:kern w:val="20"/>
                          <w:szCs w:val="20"/>
                          <w:lang w:val="en-GB"/>
                        </w:rPr>
                        <w:t xml:space="preserve">All integer values in the range [1 .. </w:t>
                      </w:r>
                      <w:proofErr w:type="spellStart"/>
                      <w:r w:rsidRPr="00C32804">
                        <w:rPr>
                          <w:rFonts w:ascii="Times" w:eastAsia="Batang" w:hAnsi="Times" w:cs="Times New Roman"/>
                          <w:color w:val="181818"/>
                          <w:spacing w:val="-6"/>
                          <w:kern w:val="20"/>
                          <w:szCs w:val="20"/>
                          <w:lang w:val="en-GB"/>
                        </w:rPr>
                        <w:t>N_RB_Max</w:t>
                      </w:r>
                      <w:proofErr w:type="spellEnd"/>
                      <w:r w:rsidRPr="00C32804">
                        <w:rPr>
                          <w:rFonts w:ascii="Times" w:eastAsia="Batang" w:hAnsi="Times" w:cs="Times New Roman"/>
                          <w:color w:val="181818"/>
                          <w:spacing w:val="-6"/>
                          <w:kern w:val="20"/>
                          <w:szCs w:val="20"/>
                          <w:lang w:val="en-GB"/>
                        </w:rPr>
                        <w:t xml:space="preserve">] that fulfil the requirement </w:t>
                      </w:r>
                      <m:oMath>
                        <m:sSup>
                          <m:sSupPr>
                            <m:ctrlPr>
                              <w:rPr>
                                <w:rFonts w:ascii="Cambria Math" w:eastAsia="Batang" w:hAnsi="Cambria Math" w:cs="Times New Roman"/>
                                <w:i/>
                                <w:iCs/>
                                <w:color w:val="181818"/>
                                <w:spacing w:val="-6"/>
                                <w:kern w:val="20"/>
                                <w:sz w:val="24"/>
                                <w:szCs w:val="24"/>
                              </w:rPr>
                            </m:ctrlPr>
                          </m:sSupPr>
                          <m:e>
                            <m:r>
                              <w:rPr>
                                <w:rFonts w:ascii="Cambria Math" w:eastAsia="Batang" w:hAnsi="Cambria Math" w:cs="Times New Roman"/>
                                <w:color w:val="181818"/>
                                <w:spacing w:val="-6"/>
                                <w:kern w:val="20"/>
                                <w:szCs w:val="20"/>
                                <w:lang w:val="en-GB"/>
                              </w:rPr>
                              <m:t>2</m:t>
                            </m:r>
                          </m:e>
                          <m:sup>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2</m:t>
                                </m:r>
                              </m:sub>
                            </m:sSub>
                          </m:sup>
                        </m:sSup>
                        <m:r>
                          <w:rPr>
                            <w:rFonts w:ascii="Cambria Math" w:eastAsia="Batang" w:hAnsi="Cambria Math" w:cs="Times New Roman"/>
                            <w:color w:val="181818"/>
                            <w:spacing w:val="-6"/>
                            <w:kern w:val="20"/>
                            <w:szCs w:val="20"/>
                            <w:lang w:val="en-GB"/>
                          </w:rPr>
                          <m:t>∙</m:t>
                        </m:r>
                        <m:sSup>
                          <m:sSupPr>
                            <m:ctrlPr>
                              <w:rPr>
                                <w:rFonts w:ascii="Cambria Math" w:eastAsia="Batang" w:hAnsi="Cambria Math" w:cs="Times New Roman"/>
                                <w:i/>
                                <w:iCs/>
                                <w:color w:val="181818"/>
                                <w:spacing w:val="-6"/>
                                <w:kern w:val="20"/>
                                <w:sz w:val="24"/>
                                <w:szCs w:val="24"/>
                              </w:rPr>
                            </m:ctrlPr>
                          </m:sSupPr>
                          <m:e>
                            <m:r>
                              <w:rPr>
                                <w:rFonts w:ascii="Cambria Math" w:eastAsia="Batang" w:hAnsi="Cambria Math" w:cs="Times New Roman"/>
                                <w:color w:val="181818"/>
                                <w:spacing w:val="-6"/>
                                <w:kern w:val="20"/>
                                <w:szCs w:val="20"/>
                                <w:lang w:val="en-GB"/>
                              </w:rPr>
                              <m:t>3</m:t>
                            </m:r>
                          </m:e>
                          <m:sup>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3</m:t>
                                </m:r>
                              </m:sub>
                            </m:sSub>
                          </m:sup>
                        </m:sSup>
                        <m:r>
                          <w:rPr>
                            <w:rFonts w:ascii="Cambria Math" w:eastAsia="Batang" w:hAnsi="Cambria Math" w:cs="Times New Roman"/>
                            <w:color w:val="181818"/>
                            <w:spacing w:val="-6"/>
                            <w:kern w:val="20"/>
                            <w:szCs w:val="20"/>
                            <w:lang w:val="en-GB"/>
                          </w:rPr>
                          <m:t>∙</m:t>
                        </m:r>
                        <m:sSup>
                          <m:sSupPr>
                            <m:ctrlPr>
                              <w:rPr>
                                <w:rFonts w:ascii="Cambria Math" w:eastAsia="Batang" w:hAnsi="Cambria Math" w:cs="Times New Roman"/>
                                <w:i/>
                                <w:iCs/>
                                <w:color w:val="181818"/>
                                <w:spacing w:val="-6"/>
                                <w:kern w:val="20"/>
                                <w:sz w:val="24"/>
                                <w:szCs w:val="24"/>
                              </w:rPr>
                            </m:ctrlPr>
                          </m:sSupPr>
                          <m:e>
                            <m:r>
                              <w:rPr>
                                <w:rFonts w:ascii="Cambria Math" w:eastAsia="Batang" w:hAnsi="Cambria Math" w:cs="Times New Roman"/>
                                <w:color w:val="181818"/>
                                <w:spacing w:val="-6"/>
                                <w:kern w:val="20"/>
                                <w:szCs w:val="20"/>
                                <w:lang w:val="en-GB"/>
                              </w:rPr>
                              <m:t>5</m:t>
                            </m:r>
                          </m:e>
                          <m:sup>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5</m:t>
                                </m:r>
                              </m:sub>
                            </m:sSub>
                          </m:sup>
                        </m:sSup>
                      </m:oMath>
                      <w:r w:rsidRPr="00C32804">
                        <w:rPr>
                          <w:rFonts w:ascii="Times" w:eastAsia="Batang" w:hAnsi="Times" w:cs="Times New Roman"/>
                          <w:color w:val="181818"/>
                          <w:spacing w:val="-6"/>
                          <w:kern w:val="20"/>
                          <w:szCs w:val="20"/>
                          <w:lang w:val="en-GB"/>
                        </w:rPr>
                        <w:t xml:space="preserve"> where </w:t>
                      </w:r>
                      <m:oMath>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2</m:t>
                            </m:r>
                          </m:sub>
                        </m:sSub>
                        <m:r>
                          <w:rPr>
                            <w:rFonts w:ascii="Cambria Math" w:eastAsia="Batang" w:hAnsi="Cambria Math" w:cs="Times New Roman"/>
                            <w:color w:val="181818"/>
                            <w:spacing w:val="-6"/>
                            <w:kern w:val="20"/>
                            <w:szCs w:val="20"/>
                            <w:lang w:val="en-GB"/>
                          </w:rPr>
                          <m:t>,</m:t>
                        </m:r>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3</m:t>
                            </m:r>
                          </m:sub>
                        </m:sSub>
                        <m:r>
                          <w:rPr>
                            <w:rFonts w:ascii="Cambria Math" w:eastAsia="Batang" w:hAnsi="Cambria Math" w:cs="Times New Roman"/>
                            <w:color w:val="181818"/>
                            <w:spacing w:val="-6"/>
                            <w:kern w:val="20"/>
                            <w:szCs w:val="20"/>
                            <w:lang w:val="en-GB"/>
                          </w:rPr>
                          <m:t>,</m:t>
                        </m:r>
                        <m:sSub>
                          <m:sSubPr>
                            <m:ctrlPr>
                              <w:rPr>
                                <w:rFonts w:ascii="Cambria Math" w:eastAsia="Batang" w:hAnsi="Cambria Math" w:cs="Times New Roman"/>
                                <w:i/>
                                <w:iCs/>
                                <w:color w:val="181818"/>
                                <w:spacing w:val="-6"/>
                                <w:kern w:val="20"/>
                                <w:sz w:val="24"/>
                                <w:szCs w:val="24"/>
                              </w:rPr>
                            </m:ctrlPr>
                          </m:sSubPr>
                          <m:e>
                            <m:r>
                              <w:rPr>
                                <w:rFonts w:ascii="Cambria Math" w:eastAsia="Batang" w:hAnsi="Cambria Math" w:cs="Times New Roman"/>
                                <w:color w:val="181818"/>
                                <w:spacing w:val="-6"/>
                                <w:kern w:val="20"/>
                                <w:szCs w:val="20"/>
                                <w:lang w:val="en-GB"/>
                              </w:rPr>
                              <m:t>α</m:t>
                            </m:r>
                          </m:e>
                          <m:sub>
                            <m:r>
                              <w:rPr>
                                <w:rFonts w:ascii="Cambria Math" w:eastAsia="Batang" w:hAnsi="Cambria Math" w:cs="Times New Roman"/>
                                <w:color w:val="181818"/>
                                <w:spacing w:val="-6"/>
                                <w:kern w:val="20"/>
                                <w:szCs w:val="20"/>
                                <w:lang w:val="en-GB"/>
                              </w:rPr>
                              <m:t>5</m:t>
                            </m:r>
                          </m:sub>
                        </m:sSub>
                      </m:oMath>
                      <w:r w:rsidRPr="00C32804">
                        <w:rPr>
                          <w:rFonts w:ascii="Times" w:eastAsia="Batang" w:hAnsi="Times" w:cs="Times New Roman"/>
                          <w:color w:val="181818"/>
                          <w:spacing w:val="-6"/>
                          <w:kern w:val="20"/>
                          <w:szCs w:val="20"/>
                          <w:lang w:val="en-GB"/>
                        </w:rPr>
                        <w:t xml:space="preserve"> is a set of non-negative integers</w:t>
                      </w:r>
                    </w:p>
                    <w:p w14:paraId="0653039C" w14:textId="77777777" w:rsidR="00C32804" w:rsidRDefault="00C32804" w:rsidP="00C32804">
                      <w:pPr>
                        <w:spacing w:after="0" w:line="240" w:lineRule="auto"/>
                        <w:jc w:val="left"/>
                        <w:textAlignment w:val="baseline"/>
                        <w:rPr>
                          <w:rFonts w:ascii="Times" w:eastAsia="Batang" w:hAnsi="Times" w:cs="Times New Roman"/>
                          <w:color w:val="181818"/>
                          <w:spacing w:val="-6"/>
                          <w:kern w:val="20"/>
                          <w:szCs w:val="20"/>
                          <w:highlight w:val="green"/>
                          <w:lang w:val="en-GB"/>
                        </w:rPr>
                      </w:pPr>
                    </w:p>
                    <w:p w14:paraId="2F7907CF" w14:textId="76C3085B" w:rsidR="00C32804" w:rsidRPr="00C32804" w:rsidRDefault="00C32804" w:rsidP="00C32804">
                      <w:pPr>
                        <w:spacing w:after="0" w:line="240" w:lineRule="auto"/>
                        <w:jc w:val="left"/>
                        <w:textAlignment w:val="baseline"/>
                        <w:rPr>
                          <w:rFonts w:ascii="Times New Roman" w:eastAsia="Times New Roman" w:hAnsi="Times New Roman" w:cs="Times New Roman"/>
                          <w:sz w:val="24"/>
                          <w:szCs w:val="24"/>
                        </w:rPr>
                      </w:pPr>
                      <w:r w:rsidRPr="00C32804">
                        <w:rPr>
                          <w:rFonts w:ascii="Times" w:eastAsia="Batang" w:hAnsi="Times" w:cs="Times New Roman"/>
                          <w:color w:val="181818"/>
                          <w:spacing w:val="-6"/>
                          <w:kern w:val="20"/>
                          <w:szCs w:val="20"/>
                          <w:highlight w:val="green"/>
                          <w:lang w:val="en-GB"/>
                        </w:rPr>
                        <w:t>Agreement</w:t>
                      </w:r>
                      <w:r w:rsidR="005C4DB6">
                        <w:rPr>
                          <w:rFonts w:ascii="Times" w:eastAsia="Batang" w:hAnsi="Times" w:cs="Times New Roman"/>
                          <w:color w:val="181818"/>
                          <w:spacing w:val="-6"/>
                          <w:kern w:val="20"/>
                          <w:szCs w:val="20"/>
                          <w:highlight w:val="green"/>
                          <w:lang w:val="en-GB"/>
                        </w:rPr>
                        <w:t xml:space="preserve"> #9</w:t>
                      </w:r>
                      <w:r w:rsidRPr="00C32804">
                        <w:rPr>
                          <w:rFonts w:ascii="Times" w:eastAsia="Batang" w:hAnsi="Times" w:cs="Times New Roman"/>
                          <w:color w:val="181818"/>
                          <w:spacing w:val="-6"/>
                          <w:kern w:val="20"/>
                          <w:szCs w:val="20"/>
                          <w:highlight w:val="green"/>
                          <w:lang w:val="en-GB"/>
                        </w:rPr>
                        <w:t>:</w:t>
                      </w:r>
                    </w:p>
                    <w:p w14:paraId="512D6C6F" w14:textId="77777777" w:rsidR="00C32804" w:rsidRPr="00C32804" w:rsidRDefault="00C32804" w:rsidP="004223AB">
                      <w:pPr>
                        <w:numPr>
                          <w:ilvl w:val="0"/>
                          <w:numId w:val="21"/>
                        </w:numPr>
                        <w:overflowPunct w:val="0"/>
                        <w:spacing w:after="0" w:line="256" w:lineRule="auto"/>
                        <w:ind w:left="1267"/>
                        <w:contextualSpacing/>
                        <w:textAlignment w:val="baseline"/>
                        <w:rPr>
                          <w:rFonts w:ascii="Times New Roman" w:eastAsia="Times New Roman" w:hAnsi="Times New Roman" w:cs="Times New Roman"/>
                          <w:color w:val="181818"/>
                          <w:szCs w:val="24"/>
                        </w:rPr>
                      </w:pPr>
                      <w:r w:rsidRPr="00C32804">
                        <w:rPr>
                          <w:rFonts w:ascii="Times New Roman" w:eastAsia="Malgun Gothic" w:hAnsi="Times New Roman" w:cs="Times New Roman"/>
                          <w:color w:val="181818"/>
                          <w:spacing w:val="-6"/>
                          <w:kern w:val="20"/>
                          <w:szCs w:val="20"/>
                          <w:lang w:val="en-GB"/>
                        </w:rPr>
                        <w:t>For PUCCH resource sets prior to RRC configuration, support a parameter in SIB1 that indicates the number of RBs for enhanced (multi-RB) PUCCH format 0/1</w:t>
                      </w:r>
                    </w:p>
                    <w:p w14:paraId="11393286" w14:textId="4D34908F" w:rsidR="00C32804" w:rsidRDefault="00C32804" w:rsidP="0015358F">
                      <w:pPr>
                        <w:overflowPunct w:val="0"/>
                        <w:spacing w:after="0" w:line="240" w:lineRule="auto"/>
                        <w:contextualSpacing/>
                        <w:textAlignment w:val="baseline"/>
                        <w:rPr>
                          <w:rFonts w:ascii="Times New Roman" w:eastAsia="Times New Roman" w:hAnsi="Times New Roman" w:cs="Times New Roman"/>
                          <w:color w:val="181818"/>
                          <w:szCs w:val="20"/>
                        </w:rPr>
                      </w:pPr>
                    </w:p>
                    <w:p w14:paraId="15A030D0" w14:textId="62DF67C2" w:rsidR="00C32804" w:rsidRPr="00BC1D92" w:rsidRDefault="00C32804" w:rsidP="00DF0CC9">
                      <w:pPr>
                        <w:spacing w:after="0" w:line="240" w:lineRule="auto"/>
                        <w:jc w:val="left"/>
                        <w:rPr>
                          <w:rFonts w:ascii="Times New Roman" w:eastAsia="Times New Roman" w:hAnsi="Times New Roman" w:cs="Times New Roman"/>
                          <w:color w:val="181818"/>
                          <w:szCs w:val="20"/>
                        </w:rPr>
                      </w:pPr>
                    </w:p>
                  </w:txbxContent>
                </v:textbox>
                <w10:wrap type="topAndBottom" anchorx="margin"/>
              </v:shape>
            </w:pict>
          </mc:Fallback>
        </mc:AlternateContent>
      </w:r>
      <w:r>
        <w:rPr>
          <w:lang w:val="en-GB"/>
        </w:rPr>
        <w:t>The following agreements were made in RAN1#106-e regarding the number of RBs for PF0/1/4 and how the number of RBs is configure both prior to and after RRC configuration.</w:t>
      </w:r>
    </w:p>
    <w:p w14:paraId="2C07CBD6" w14:textId="7CA87D49" w:rsidR="0015358F" w:rsidRDefault="0015358F" w:rsidP="0015358F">
      <w:pPr>
        <w:pStyle w:val="BodyText"/>
        <w:rPr>
          <w:lang w:val="en-GB"/>
        </w:rPr>
      </w:pPr>
    </w:p>
    <w:p w14:paraId="66DB49FC" w14:textId="256FBD5A" w:rsidR="00C32804" w:rsidRDefault="00C32804" w:rsidP="0015358F">
      <w:pPr>
        <w:pStyle w:val="BodyText"/>
        <w:rPr>
          <w:lang w:val="en-GB"/>
        </w:rPr>
      </w:pPr>
      <w:r>
        <w:rPr>
          <w:lang w:val="en-GB"/>
        </w:rPr>
        <w:t xml:space="preserve">The one remaining issue is the </w:t>
      </w:r>
      <w:proofErr w:type="spellStart"/>
      <w:r>
        <w:rPr>
          <w:lang w:val="en-GB"/>
        </w:rPr>
        <w:t>contruction</w:t>
      </w:r>
      <w:proofErr w:type="spellEnd"/>
      <w:r>
        <w:rPr>
          <w:lang w:val="en-GB"/>
        </w:rPr>
        <w:t xml:space="preserve"> of PUCCH resource sets prior to RRC configuration, and </w:t>
      </w:r>
      <w:r w:rsidR="005C4DB6">
        <w:rPr>
          <w:lang w:val="en-GB"/>
        </w:rPr>
        <w:t>that</w:t>
      </w:r>
      <w:r>
        <w:rPr>
          <w:lang w:val="en-GB"/>
        </w:rPr>
        <w:t xml:space="preserve"> issue is discussed in this</w:t>
      </w:r>
      <w:r w:rsidR="005C4DB6">
        <w:rPr>
          <w:lang w:val="en-GB"/>
        </w:rPr>
        <w:t xml:space="preserve"> contribution.</w:t>
      </w:r>
    </w:p>
    <w:bookmarkEnd w:id="1"/>
    <w:p w14:paraId="7BCB2B40" w14:textId="23746E99" w:rsidR="00B500CF" w:rsidRDefault="00927DDE" w:rsidP="00254D75">
      <w:pPr>
        <w:pStyle w:val="Heading1"/>
      </w:pPr>
      <w:r>
        <w:t>2</w:t>
      </w:r>
      <w:r>
        <w:tab/>
      </w:r>
      <w:r w:rsidR="00B500CF">
        <w:t>PUCCH Resource Sets Prior to RRC Configuration</w:t>
      </w:r>
    </w:p>
    <w:p w14:paraId="22134342" w14:textId="0C5F9466" w:rsidR="00537C3C" w:rsidRDefault="00537C3C" w:rsidP="00537C3C">
      <w:pPr>
        <w:pStyle w:val="Heading2"/>
      </w:pPr>
      <w:r>
        <w:t>2.1</w:t>
      </w:r>
      <w:r>
        <w:tab/>
        <w:t>Subcarrier Spacing</w:t>
      </w:r>
    </w:p>
    <w:p w14:paraId="5807F019" w14:textId="77777777" w:rsidR="00537C3C" w:rsidRDefault="00537C3C" w:rsidP="00537C3C">
      <w:pPr>
        <w:rPr>
          <w:lang w:val="en-GB" w:eastAsia="ja-JP"/>
        </w:rPr>
      </w:pPr>
      <w:r>
        <w:rPr>
          <w:lang w:val="en-GB" w:eastAsia="ja-JP"/>
        </w:rPr>
        <w:t xml:space="preserve">Prior to RRC configuration, a set of cell-specific PUCCH resources are configured via SIB1 for the initial UL BWP (of the </w:t>
      </w:r>
      <w:proofErr w:type="spellStart"/>
      <w:r>
        <w:rPr>
          <w:lang w:val="en-GB" w:eastAsia="ja-JP"/>
        </w:rPr>
        <w:t>PCell</w:t>
      </w:r>
      <w:proofErr w:type="spellEnd"/>
      <w:r>
        <w:rPr>
          <w:lang w:val="en-GB" w:eastAsia="ja-JP"/>
        </w:rPr>
        <w:t xml:space="preserve">). The parameter </w:t>
      </w:r>
      <w:proofErr w:type="spellStart"/>
      <w:r w:rsidRPr="006C435B">
        <w:rPr>
          <w:i/>
          <w:iCs/>
          <w:lang w:val="en-GB" w:eastAsia="ja-JP"/>
        </w:rPr>
        <w:t>pucch-ResourceCommon</w:t>
      </w:r>
      <w:proofErr w:type="spellEnd"/>
      <w:r>
        <w:rPr>
          <w:lang w:val="en-GB" w:eastAsia="ja-JP"/>
        </w:rPr>
        <w:t xml:space="preserve"> indicates the configuration by pointing to a row index 0..15 of Table 9.2.1-1 in 38.213. The hierarchy of this parameter in 38.331 is as follows:</w:t>
      </w:r>
    </w:p>
    <w:p w14:paraId="4392E6F8" w14:textId="77777777" w:rsidR="00537C3C" w:rsidRPr="006C435B" w:rsidRDefault="00537C3C" w:rsidP="00537C3C">
      <w:pPr>
        <w:rPr>
          <w:i/>
          <w:iCs/>
          <w:lang w:val="en-GB" w:eastAsia="ja-JP"/>
        </w:rPr>
      </w:pPr>
      <w:r w:rsidRPr="006C435B">
        <w:rPr>
          <w:i/>
          <w:iCs/>
          <w:lang w:val="en-GB" w:eastAsia="ja-JP"/>
        </w:rPr>
        <w:t xml:space="preserve">SIB1 </w:t>
      </w:r>
      <w:r w:rsidRPr="006C435B">
        <w:rPr>
          <w:i/>
          <w:iCs/>
          <w:lang w:val="en-GB" w:eastAsia="ja-JP"/>
        </w:rPr>
        <w:sym w:font="Wingdings" w:char="F0E8"/>
      </w:r>
      <w:r w:rsidRPr="006C435B">
        <w:rPr>
          <w:i/>
          <w:iCs/>
          <w:lang w:val="en-GB" w:eastAsia="ja-JP"/>
        </w:rPr>
        <w:t xml:space="preserve"> </w:t>
      </w:r>
      <w:proofErr w:type="spellStart"/>
      <w:r w:rsidRPr="006C435B">
        <w:rPr>
          <w:i/>
          <w:iCs/>
          <w:lang w:val="en-GB" w:eastAsia="ja-JP"/>
        </w:rPr>
        <w:t>ServingCellConfigCommonSIB</w:t>
      </w:r>
      <w:proofErr w:type="spellEnd"/>
      <w:r w:rsidRPr="006C435B">
        <w:rPr>
          <w:i/>
          <w:iCs/>
          <w:lang w:val="en-GB" w:eastAsia="ja-JP"/>
        </w:rPr>
        <w:t xml:space="preserve"> </w:t>
      </w:r>
      <w:r w:rsidRPr="006C435B">
        <w:rPr>
          <w:i/>
          <w:iCs/>
          <w:lang w:val="en-GB" w:eastAsia="ja-JP"/>
        </w:rPr>
        <w:sym w:font="Wingdings" w:char="F0E8"/>
      </w:r>
      <w:r w:rsidRPr="006C435B">
        <w:rPr>
          <w:i/>
          <w:iCs/>
          <w:lang w:val="en-GB" w:eastAsia="ja-JP"/>
        </w:rPr>
        <w:t xml:space="preserve"> </w:t>
      </w:r>
      <w:proofErr w:type="spellStart"/>
      <w:r w:rsidRPr="006C435B">
        <w:rPr>
          <w:i/>
          <w:iCs/>
          <w:lang w:val="en-GB" w:eastAsia="ja-JP"/>
        </w:rPr>
        <w:t>UplinkConfigCommonSIB</w:t>
      </w:r>
      <w:proofErr w:type="spellEnd"/>
      <w:r w:rsidRPr="006C435B">
        <w:rPr>
          <w:i/>
          <w:iCs/>
          <w:lang w:val="en-GB" w:eastAsia="ja-JP"/>
        </w:rPr>
        <w:t xml:space="preserve"> </w:t>
      </w:r>
      <w:r w:rsidRPr="006C435B">
        <w:rPr>
          <w:i/>
          <w:iCs/>
          <w:lang w:val="en-GB" w:eastAsia="ja-JP"/>
        </w:rPr>
        <w:sym w:font="Wingdings" w:char="F0E8"/>
      </w:r>
      <w:r w:rsidRPr="006C435B">
        <w:rPr>
          <w:i/>
          <w:iCs/>
          <w:lang w:val="en-GB" w:eastAsia="ja-JP"/>
        </w:rPr>
        <w:t xml:space="preserve"> BWP-</w:t>
      </w:r>
      <w:proofErr w:type="spellStart"/>
      <w:r w:rsidRPr="006C435B">
        <w:rPr>
          <w:i/>
          <w:iCs/>
          <w:lang w:val="en-GB" w:eastAsia="ja-JP"/>
        </w:rPr>
        <w:t>UplinkCommon</w:t>
      </w:r>
      <w:proofErr w:type="spellEnd"/>
      <w:r w:rsidRPr="006C435B">
        <w:rPr>
          <w:i/>
          <w:iCs/>
          <w:lang w:val="en-GB" w:eastAsia="ja-JP"/>
        </w:rPr>
        <w:t xml:space="preserve"> </w:t>
      </w:r>
      <w:r w:rsidRPr="006C435B">
        <w:rPr>
          <w:i/>
          <w:iCs/>
          <w:lang w:val="en-GB" w:eastAsia="ja-JP"/>
        </w:rPr>
        <w:sym w:font="Wingdings" w:char="F0E8"/>
      </w:r>
      <w:r w:rsidRPr="006C435B">
        <w:rPr>
          <w:i/>
          <w:iCs/>
          <w:lang w:val="en-GB" w:eastAsia="ja-JP"/>
        </w:rPr>
        <w:t xml:space="preserve"> PUCCH-</w:t>
      </w:r>
      <w:proofErr w:type="spellStart"/>
      <w:r w:rsidRPr="006C435B">
        <w:rPr>
          <w:i/>
          <w:iCs/>
          <w:lang w:val="en-GB" w:eastAsia="ja-JP"/>
        </w:rPr>
        <w:t>ConfigCommon</w:t>
      </w:r>
      <w:proofErr w:type="spellEnd"/>
      <w:r w:rsidRPr="006C435B">
        <w:rPr>
          <w:i/>
          <w:iCs/>
          <w:lang w:val="en-GB" w:eastAsia="ja-JP"/>
        </w:rPr>
        <w:t xml:space="preserve"> </w:t>
      </w:r>
      <w:r w:rsidRPr="006C435B">
        <w:rPr>
          <w:i/>
          <w:iCs/>
          <w:lang w:val="en-GB" w:eastAsia="ja-JP"/>
        </w:rPr>
        <w:sym w:font="Wingdings" w:char="F0E8"/>
      </w:r>
      <w:r w:rsidRPr="006C435B">
        <w:rPr>
          <w:i/>
          <w:iCs/>
          <w:lang w:val="en-GB" w:eastAsia="ja-JP"/>
        </w:rPr>
        <w:t xml:space="preserve"> </w:t>
      </w:r>
      <w:proofErr w:type="spellStart"/>
      <w:r w:rsidRPr="006C435B">
        <w:rPr>
          <w:i/>
          <w:iCs/>
          <w:lang w:val="en-GB" w:eastAsia="ja-JP"/>
        </w:rPr>
        <w:t>pucch-ResourceCommon</w:t>
      </w:r>
      <w:proofErr w:type="spellEnd"/>
    </w:p>
    <w:p w14:paraId="75B3838B" w14:textId="77777777" w:rsidR="00537C3C" w:rsidRDefault="00537C3C" w:rsidP="00537C3C">
      <w:pPr>
        <w:rPr>
          <w:lang w:val="en-GB" w:eastAsia="ja-JP"/>
        </w:rPr>
      </w:pPr>
      <w:r>
        <w:rPr>
          <w:lang w:val="en-GB" w:eastAsia="ja-JP"/>
        </w:rPr>
        <w:t xml:space="preserve">The parameter </w:t>
      </w:r>
      <w:proofErr w:type="spellStart"/>
      <w:r w:rsidRPr="006C435B">
        <w:rPr>
          <w:i/>
          <w:iCs/>
          <w:lang w:val="en-GB" w:eastAsia="ja-JP"/>
        </w:rPr>
        <w:t>pucch-ResourceCommon</w:t>
      </w:r>
      <w:proofErr w:type="spellEnd"/>
      <w:r>
        <w:rPr>
          <w:lang w:val="en-GB" w:eastAsia="ja-JP"/>
        </w:rPr>
        <w:t xml:space="preserve"> is present only for the initial UL BWP (BWP#0) configuration provided by SIB1, i.e., for the </w:t>
      </w:r>
      <w:proofErr w:type="spellStart"/>
      <w:r>
        <w:rPr>
          <w:lang w:val="en-GB" w:eastAsia="ja-JP"/>
        </w:rPr>
        <w:t>PCell</w:t>
      </w:r>
      <w:proofErr w:type="spellEnd"/>
      <w:r>
        <w:rPr>
          <w:lang w:val="en-GB" w:eastAsia="ja-JP"/>
        </w:rPr>
        <w:t>; it is absent for other BWPs. Only PUCCH formats 0 and 1 can be configured prior to RRC, and we see no reason to change this for the 52.6 – 71 GHz band.</w:t>
      </w:r>
    </w:p>
    <w:p w14:paraId="02CA6855" w14:textId="77777777" w:rsidR="00537C3C" w:rsidRPr="00E174A2" w:rsidRDefault="00537C3C" w:rsidP="00537C3C">
      <w:pPr>
        <w:pStyle w:val="PL"/>
        <w:rPr>
          <w:color w:val="808080"/>
        </w:rPr>
      </w:pPr>
      <w:r w:rsidRPr="00DE5341">
        <w:t xml:space="preserve">pucch-ResourceCommon                </w:t>
      </w:r>
      <w:r w:rsidRPr="00DE5341">
        <w:rPr>
          <w:color w:val="993366"/>
        </w:rPr>
        <w:t>INTEGER</w:t>
      </w:r>
      <w:r w:rsidRPr="00DE5341">
        <w:t xml:space="preserve"> (0..15)              </w:t>
      </w:r>
      <w:r w:rsidRPr="00DE5341">
        <w:rPr>
          <w:color w:val="993366"/>
        </w:rPr>
        <w:t>OPTIONAL</w:t>
      </w:r>
      <w:r w:rsidRPr="00DE5341">
        <w:t xml:space="preserve">,   </w:t>
      </w:r>
      <w:r w:rsidRPr="00DE5341">
        <w:rPr>
          <w:color w:val="808080"/>
        </w:rPr>
        <w:t>-- Cond InitialBWP-Only</w:t>
      </w:r>
    </w:p>
    <w:p w14:paraId="2A1129AC" w14:textId="77777777" w:rsidR="00537C3C" w:rsidRDefault="00537C3C" w:rsidP="00537C3C">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6985"/>
      </w:tblGrid>
      <w:tr w:rsidR="00537C3C" w:rsidRPr="00DE5341" w14:paraId="50907DEE" w14:textId="77777777" w:rsidTr="00071AD3">
        <w:tc>
          <w:tcPr>
            <w:tcW w:w="3652" w:type="dxa"/>
            <w:tcBorders>
              <w:top w:val="single" w:sz="4" w:space="0" w:color="auto"/>
              <w:left w:val="single" w:sz="4" w:space="0" w:color="auto"/>
              <w:bottom w:val="single" w:sz="4" w:space="0" w:color="auto"/>
              <w:right w:val="single" w:sz="4" w:space="0" w:color="auto"/>
            </w:tcBorders>
            <w:hideMark/>
          </w:tcPr>
          <w:p w14:paraId="6F786614" w14:textId="77777777" w:rsidR="00537C3C" w:rsidRPr="00DE5341" w:rsidRDefault="00537C3C" w:rsidP="00071AD3">
            <w:pPr>
              <w:pStyle w:val="TAH"/>
              <w:rPr>
                <w:lang w:eastAsia="sv-SE"/>
              </w:rPr>
            </w:pPr>
            <w:r w:rsidRPr="00DE5341">
              <w:rPr>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78F0FFC1" w14:textId="77777777" w:rsidR="00537C3C" w:rsidRPr="00DE5341" w:rsidRDefault="00537C3C" w:rsidP="00071AD3">
            <w:pPr>
              <w:pStyle w:val="TAH"/>
              <w:rPr>
                <w:lang w:eastAsia="sv-SE"/>
              </w:rPr>
            </w:pPr>
            <w:r w:rsidRPr="00DE5341">
              <w:rPr>
                <w:lang w:eastAsia="sv-SE"/>
              </w:rPr>
              <w:t>Explanation</w:t>
            </w:r>
          </w:p>
        </w:tc>
      </w:tr>
      <w:tr w:rsidR="00537C3C" w:rsidRPr="00DE5341" w14:paraId="35D80B08" w14:textId="77777777" w:rsidTr="00071AD3">
        <w:tc>
          <w:tcPr>
            <w:tcW w:w="3652" w:type="dxa"/>
            <w:tcBorders>
              <w:top w:val="single" w:sz="4" w:space="0" w:color="auto"/>
              <w:left w:val="single" w:sz="4" w:space="0" w:color="auto"/>
              <w:bottom w:val="single" w:sz="4" w:space="0" w:color="auto"/>
              <w:right w:val="single" w:sz="4" w:space="0" w:color="auto"/>
            </w:tcBorders>
            <w:hideMark/>
          </w:tcPr>
          <w:p w14:paraId="523C062D" w14:textId="77777777" w:rsidR="00537C3C" w:rsidRPr="00DE5341" w:rsidRDefault="00537C3C" w:rsidP="00071AD3">
            <w:pPr>
              <w:pStyle w:val="TAL"/>
              <w:spacing w:line="240" w:lineRule="auto"/>
              <w:rPr>
                <w:i/>
                <w:lang w:eastAsia="sv-SE"/>
              </w:rPr>
            </w:pPr>
            <w:proofErr w:type="spellStart"/>
            <w:r w:rsidRPr="00DE5341">
              <w:rPr>
                <w:i/>
                <w:lang w:eastAsia="sv-SE"/>
              </w:rPr>
              <w:t>InitialBWP</w:t>
            </w:r>
            <w:proofErr w:type="spellEnd"/>
            <w:r w:rsidRPr="00DE5341">
              <w:rPr>
                <w:i/>
                <w:lang w:eastAsia="sv-SE"/>
              </w:rPr>
              <w:t>-Only</w:t>
            </w:r>
          </w:p>
        </w:tc>
        <w:tc>
          <w:tcPr>
            <w:tcW w:w="10855" w:type="dxa"/>
            <w:tcBorders>
              <w:top w:val="single" w:sz="4" w:space="0" w:color="auto"/>
              <w:left w:val="single" w:sz="4" w:space="0" w:color="auto"/>
              <w:bottom w:val="single" w:sz="4" w:space="0" w:color="auto"/>
              <w:right w:val="single" w:sz="4" w:space="0" w:color="auto"/>
            </w:tcBorders>
            <w:hideMark/>
          </w:tcPr>
          <w:p w14:paraId="63C5C9B5" w14:textId="77777777" w:rsidR="00537C3C" w:rsidRPr="00DE5341" w:rsidRDefault="00537C3C" w:rsidP="00071AD3">
            <w:pPr>
              <w:pStyle w:val="TAL"/>
              <w:spacing w:line="240" w:lineRule="auto"/>
              <w:rPr>
                <w:lang w:eastAsia="sv-SE"/>
              </w:rPr>
            </w:pPr>
            <w:r w:rsidRPr="00DE5341">
              <w:rPr>
                <w:lang w:eastAsia="sv-SE"/>
              </w:rPr>
              <w:t xml:space="preserve">The field is mandatory present in the </w:t>
            </w:r>
            <w:hyperlink w:anchor="TPUCCHConfigCommon" w:tooltip="&lt;CTRL&gt;-Click to see type definition details" w:history="1">
              <w:r w:rsidRPr="00A97CC0">
                <w:rPr>
                  <w:rStyle w:val="Hyperlink"/>
                  <w:i/>
                  <w:lang w:eastAsia="sv-SE"/>
                </w:rPr>
                <w:t>PUCCH-</w:t>
              </w:r>
              <w:proofErr w:type="spellStart"/>
              <w:r w:rsidRPr="00A97CC0">
                <w:rPr>
                  <w:rStyle w:val="Hyperlink"/>
                  <w:i/>
                  <w:lang w:eastAsia="sv-SE"/>
                </w:rPr>
                <w:t>ConfigCommon</w:t>
              </w:r>
              <w:proofErr w:type="spellEnd"/>
            </w:hyperlink>
            <w:r w:rsidRPr="00DE5341">
              <w:rPr>
                <w:lang w:eastAsia="sv-SE"/>
              </w:rPr>
              <w:t xml:space="preserve"> of the initial </w:t>
            </w:r>
            <w:hyperlink w:anchor="TBWP" w:tooltip="&lt;CTRL&gt;-Click to see type definition details" w:history="1">
              <w:r w:rsidRPr="00B25729">
                <w:rPr>
                  <w:rStyle w:val="Hyperlink"/>
                  <w:lang w:eastAsia="sv-SE"/>
                </w:rPr>
                <w:t>BWP</w:t>
              </w:r>
            </w:hyperlink>
            <w:r w:rsidRPr="00DE5341">
              <w:rPr>
                <w:lang w:eastAsia="sv-SE"/>
              </w:rPr>
              <w:t xml:space="preserve"> (BWP#0) </w:t>
            </w:r>
            <w:r w:rsidRPr="00E174A2">
              <w:rPr>
                <w:highlight w:val="yellow"/>
                <w:lang w:eastAsia="sv-SE"/>
              </w:rPr>
              <w:t>in SIB1</w:t>
            </w:r>
            <w:r w:rsidRPr="00DE5341">
              <w:rPr>
                <w:lang w:eastAsia="sv-SE"/>
              </w:rPr>
              <w:t>. It is absent in other BWPs.</w:t>
            </w:r>
          </w:p>
        </w:tc>
      </w:tr>
    </w:tbl>
    <w:p w14:paraId="3C2C096C" w14:textId="77777777" w:rsidR="00537C3C" w:rsidRDefault="00537C3C" w:rsidP="00537C3C">
      <w:pPr>
        <w:rPr>
          <w:lang w:val="en-GB" w:eastAsia="ja-JP"/>
        </w:rPr>
      </w:pPr>
    </w:p>
    <w:p w14:paraId="00725412" w14:textId="77777777" w:rsidR="00537C3C" w:rsidRDefault="00537C3C" w:rsidP="00537C3C">
      <w:pPr>
        <w:rPr>
          <w:lang w:val="en-GB" w:eastAsia="ja-JP"/>
        </w:rPr>
      </w:pPr>
      <w:r>
        <w:rPr>
          <w:lang w:val="en-GB" w:eastAsia="ja-JP"/>
        </w:rPr>
        <w:lastRenderedPageBreak/>
        <w:t xml:space="preserve">Additionally, we observe that according to RAN1 and RAN level agreements, initial access (i.e., on </w:t>
      </w:r>
      <w:proofErr w:type="spellStart"/>
      <w:r>
        <w:rPr>
          <w:lang w:val="en-GB" w:eastAsia="ja-JP"/>
        </w:rPr>
        <w:t>PCell</w:t>
      </w:r>
      <w:proofErr w:type="spellEnd"/>
      <w:r>
        <w:rPr>
          <w:lang w:val="en-GB" w:eastAsia="ja-JP"/>
        </w:rPr>
        <w:t>) is supported only for 120 and 480 kHz SCS. Hence 960 kHz SCS is not needed for the initial UL BWP. Hence we propose:</w:t>
      </w:r>
    </w:p>
    <w:p w14:paraId="3D0FF63B" w14:textId="77777777" w:rsidR="00537C3C" w:rsidRPr="000079E9" w:rsidRDefault="00537C3C" w:rsidP="00537C3C">
      <w:pPr>
        <w:pStyle w:val="Proposal"/>
        <w:rPr>
          <w:lang w:val="en-GB"/>
        </w:rPr>
      </w:pPr>
      <w:bookmarkStart w:id="2" w:name="_Toc79057992"/>
      <w:bookmarkStart w:id="3" w:name="_Toc83658062"/>
      <w:r>
        <w:rPr>
          <w:lang w:val="en-GB"/>
        </w:rPr>
        <w:t>For PUCCH resource sets prior to RRC configuration, support only 120 and 480 kHz SCS.</w:t>
      </w:r>
      <w:bookmarkEnd w:id="2"/>
      <w:bookmarkEnd w:id="3"/>
    </w:p>
    <w:p w14:paraId="52196F83" w14:textId="44FF9249" w:rsidR="00537C3C" w:rsidRDefault="00537C3C" w:rsidP="00537C3C">
      <w:pPr>
        <w:pStyle w:val="Heading2"/>
      </w:pPr>
      <w:r>
        <w:t>2.2</w:t>
      </w:r>
      <w:r>
        <w:tab/>
        <w:t>PUCCH Resource Configuration Table</w:t>
      </w:r>
    </w:p>
    <w:p w14:paraId="4F857432" w14:textId="77777777" w:rsidR="00B500CF" w:rsidRDefault="00B500CF" w:rsidP="00B500CF">
      <w:pPr>
        <w:rPr>
          <w:lang w:val="en-GB" w:eastAsia="ja-JP"/>
        </w:rPr>
      </w:pPr>
      <w:r>
        <w:rPr>
          <w:lang w:val="en-GB" w:eastAsia="ja-JP"/>
        </w:rPr>
        <w:t>For Rel-15/16, the existing table of possible PUCCH resource configurations is given by the following:</w:t>
      </w:r>
    </w:p>
    <w:p w14:paraId="4DC787EB" w14:textId="77777777" w:rsidR="00B500CF" w:rsidRPr="00011278" w:rsidRDefault="00B500CF" w:rsidP="00B500CF">
      <w:pPr>
        <w:keepNext/>
        <w:keepLines/>
        <w:spacing w:before="60" w:after="180" w:line="240" w:lineRule="auto"/>
        <w:jc w:val="center"/>
        <w:rPr>
          <w:rFonts w:eastAsia="SimSun" w:cs="Times New Roman"/>
          <w:b/>
          <w:szCs w:val="20"/>
          <w:lang w:val="en-GB"/>
        </w:rPr>
      </w:pPr>
      <w:r w:rsidRPr="00011278">
        <w:rPr>
          <w:rFonts w:eastAsia="SimSun" w:cs="Times New Roman"/>
          <w:b/>
          <w:szCs w:val="20"/>
          <w:lang w:val="en-G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B500CF" w:rsidRPr="00011278" w14:paraId="14874B60" w14:textId="77777777" w:rsidTr="00B500CF">
        <w:trPr>
          <w:cantSplit/>
          <w:jc w:val="center"/>
        </w:trPr>
        <w:tc>
          <w:tcPr>
            <w:tcW w:w="895" w:type="dxa"/>
            <w:tcBorders>
              <w:bottom w:val="double" w:sz="4" w:space="0" w:color="auto"/>
              <w:right w:val="double" w:sz="4" w:space="0" w:color="auto"/>
            </w:tcBorders>
            <w:shd w:val="clear" w:color="auto" w:fill="E0E0E0"/>
            <w:vAlign w:val="center"/>
          </w:tcPr>
          <w:p w14:paraId="7AB60F78" w14:textId="77777777" w:rsidR="00B500CF" w:rsidRPr="00011278" w:rsidRDefault="00B500CF" w:rsidP="00B500CF">
            <w:pPr>
              <w:keepNext/>
              <w:keepLines/>
              <w:spacing w:after="0" w:line="240" w:lineRule="auto"/>
              <w:jc w:val="center"/>
              <w:rPr>
                <w:rFonts w:eastAsia="SimSun" w:cs="Times New Roman"/>
                <w:b/>
                <w:bCs/>
                <w:sz w:val="18"/>
                <w:szCs w:val="20"/>
              </w:rPr>
            </w:pPr>
            <w:r w:rsidRPr="00011278">
              <w:rPr>
                <w:rFonts w:eastAsia="SimSun" w:cs="Times New Roman"/>
                <w:b/>
                <w:bCs/>
                <w:sz w:val="18"/>
                <w:szCs w:val="20"/>
              </w:rPr>
              <w:t>Index</w:t>
            </w:r>
          </w:p>
        </w:tc>
        <w:tc>
          <w:tcPr>
            <w:tcW w:w="1530" w:type="dxa"/>
            <w:tcBorders>
              <w:bottom w:val="double" w:sz="4" w:space="0" w:color="auto"/>
            </w:tcBorders>
            <w:shd w:val="clear" w:color="auto" w:fill="E0E0E0"/>
            <w:vAlign w:val="center"/>
          </w:tcPr>
          <w:p w14:paraId="357C6B47"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PUCCH format</w:t>
            </w:r>
          </w:p>
        </w:tc>
        <w:tc>
          <w:tcPr>
            <w:tcW w:w="1350" w:type="dxa"/>
            <w:tcBorders>
              <w:bottom w:val="double" w:sz="4" w:space="0" w:color="auto"/>
            </w:tcBorders>
            <w:shd w:val="clear" w:color="auto" w:fill="E0E0E0"/>
            <w:vAlign w:val="center"/>
          </w:tcPr>
          <w:p w14:paraId="012C3FDD"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First symbol</w:t>
            </w:r>
          </w:p>
        </w:tc>
        <w:tc>
          <w:tcPr>
            <w:tcW w:w="1980" w:type="dxa"/>
            <w:tcBorders>
              <w:bottom w:val="double" w:sz="4" w:space="0" w:color="auto"/>
            </w:tcBorders>
            <w:shd w:val="clear" w:color="auto" w:fill="E0E0E0"/>
            <w:vAlign w:val="center"/>
          </w:tcPr>
          <w:p w14:paraId="199AB630"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Number of symbols</w:t>
            </w:r>
          </w:p>
        </w:tc>
        <w:tc>
          <w:tcPr>
            <w:tcW w:w="1440" w:type="dxa"/>
            <w:tcBorders>
              <w:bottom w:val="double" w:sz="4" w:space="0" w:color="auto"/>
            </w:tcBorders>
            <w:shd w:val="clear" w:color="auto" w:fill="E0E0E0"/>
            <w:vAlign w:val="center"/>
          </w:tcPr>
          <w:p w14:paraId="5F4C0C0E"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 xml:space="preserve">PRB offset </w:t>
            </w:r>
            <w:r w:rsidRPr="00011278">
              <w:rPr>
                <w:rFonts w:ascii="Times New Roman" w:eastAsia="SimSun" w:hAnsi="Times New Roman" w:cs="Times New Roman"/>
                <w:b/>
                <w:noProof/>
                <w:position w:val="-10"/>
                <w:szCs w:val="20"/>
              </w:rPr>
              <w:drawing>
                <wp:inline distT="0" distB="0" distL="0" distR="0" wp14:anchorId="4F2B43E3" wp14:editId="49D82D36">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3775868"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Set of initial CS indexes</w:t>
            </w:r>
          </w:p>
        </w:tc>
      </w:tr>
      <w:tr w:rsidR="00B500CF" w:rsidRPr="00011278" w14:paraId="11BC66B8" w14:textId="77777777" w:rsidTr="00B500CF">
        <w:trPr>
          <w:cantSplit/>
          <w:trHeight w:val="273"/>
          <w:jc w:val="center"/>
        </w:trPr>
        <w:tc>
          <w:tcPr>
            <w:tcW w:w="895" w:type="dxa"/>
            <w:tcBorders>
              <w:top w:val="double" w:sz="4" w:space="0" w:color="auto"/>
              <w:right w:val="double" w:sz="4" w:space="0" w:color="auto"/>
            </w:tcBorders>
            <w:shd w:val="clear" w:color="auto" w:fill="auto"/>
            <w:vAlign w:val="center"/>
          </w:tcPr>
          <w:p w14:paraId="25636131" w14:textId="77777777" w:rsidR="00B500CF" w:rsidRPr="00011278" w:rsidRDefault="00B500CF" w:rsidP="00B500CF">
            <w:pPr>
              <w:keepNext/>
              <w:keepLines/>
              <w:spacing w:after="0" w:line="240" w:lineRule="auto"/>
              <w:jc w:val="center"/>
              <w:rPr>
                <w:rFonts w:eastAsia="SimSun" w:cs="Times New Roman"/>
                <w:sz w:val="18"/>
                <w:szCs w:val="20"/>
              </w:rPr>
            </w:pPr>
            <w:r w:rsidRPr="00011278">
              <w:rPr>
                <w:rFonts w:eastAsia="SimSun" w:cs="Times New Roman"/>
                <w:sz w:val="18"/>
                <w:szCs w:val="20"/>
              </w:rPr>
              <w:t>0</w:t>
            </w:r>
          </w:p>
        </w:tc>
        <w:tc>
          <w:tcPr>
            <w:tcW w:w="1530" w:type="dxa"/>
            <w:tcBorders>
              <w:top w:val="double" w:sz="4" w:space="0" w:color="auto"/>
              <w:left w:val="double" w:sz="4" w:space="0" w:color="auto"/>
            </w:tcBorders>
            <w:vAlign w:val="center"/>
          </w:tcPr>
          <w:p w14:paraId="70945AEE"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0</w:t>
            </w:r>
          </w:p>
        </w:tc>
        <w:tc>
          <w:tcPr>
            <w:tcW w:w="1350" w:type="dxa"/>
            <w:tcBorders>
              <w:top w:val="double" w:sz="4" w:space="0" w:color="auto"/>
              <w:left w:val="double" w:sz="4" w:space="0" w:color="auto"/>
            </w:tcBorders>
            <w:vAlign w:val="center"/>
          </w:tcPr>
          <w:p w14:paraId="06715D44"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12</w:t>
            </w:r>
          </w:p>
        </w:tc>
        <w:tc>
          <w:tcPr>
            <w:tcW w:w="1980" w:type="dxa"/>
            <w:tcBorders>
              <w:top w:val="double" w:sz="4" w:space="0" w:color="auto"/>
              <w:left w:val="double" w:sz="4" w:space="0" w:color="auto"/>
            </w:tcBorders>
            <w:vAlign w:val="center"/>
          </w:tcPr>
          <w:p w14:paraId="4613B678"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2</w:t>
            </w:r>
          </w:p>
        </w:tc>
        <w:tc>
          <w:tcPr>
            <w:tcW w:w="1440" w:type="dxa"/>
            <w:tcBorders>
              <w:top w:val="double" w:sz="4" w:space="0" w:color="auto"/>
              <w:left w:val="double" w:sz="4" w:space="0" w:color="auto"/>
            </w:tcBorders>
            <w:vAlign w:val="center"/>
          </w:tcPr>
          <w:p w14:paraId="7D4BFF58"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0</w:t>
            </w:r>
          </w:p>
        </w:tc>
        <w:tc>
          <w:tcPr>
            <w:tcW w:w="1478" w:type="dxa"/>
            <w:tcBorders>
              <w:top w:val="double" w:sz="4" w:space="0" w:color="auto"/>
              <w:left w:val="double" w:sz="4" w:space="0" w:color="auto"/>
            </w:tcBorders>
            <w:vAlign w:val="center"/>
          </w:tcPr>
          <w:p w14:paraId="678FC66E"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{0, 3}</w:t>
            </w:r>
          </w:p>
        </w:tc>
      </w:tr>
      <w:tr w:rsidR="00B500CF" w:rsidRPr="00011278" w14:paraId="4556DD64" w14:textId="77777777" w:rsidTr="00B500CF">
        <w:trPr>
          <w:cantSplit/>
          <w:jc w:val="center"/>
        </w:trPr>
        <w:tc>
          <w:tcPr>
            <w:tcW w:w="895" w:type="dxa"/>
            <w:tcBorders>
              <w:right w:val="double" w:sz="4" w:space="0" w:color="auto"/>
            </w:tcBorders>
            <w:shd w:val="clear" w:color="auto" w:fill="auto"/>
            <w:vAlign w:val="center"/>
          </w:tcPr>
          <w:p w14:paraId="03BD64E2" w14:textId="77777777" w:rsidR="00B500CF" w:rsidRPr="00011278" w:rsidRDefault="00B500CF" w:rsidP="00B500CF">
            <w:pPr>
              <w:keepNext/>
              <w:keepLines/>
              <w:spacing w:after="0" w:line="240" w:lineRule="auto"/>
              <w:jc w:val="center"/>
              <w:rPr>
                <w:rFonts w:eastAsia="SimSun" w:cs="Times New Roman"/>
                <w:sz w:val="18"/>
                <w:szCs w:val="20"/>
              </w:rPr>
            </w:pPr>
            <w:r w:rsidRPr="00011278">
              <w:rPr>
                <w:rFonts w:eastAsia="SimSun" w:cs="Times New Roman"/>
                <w:sz w:val="18"/>
                <w:szCs w:val="20"/>
              </w:rPr>
              <w:t>1</w:t>
            </w:r>
          </w:p>
        </w:tc>
        <w:tc>
          <w:tcPr>
            <w:tcW w:w="1530" w:type="dxa"/>
            <w:tcBorders>
              <w:left w:val="double" w:sz="4" w:space="0" w:color="auto"/>
            </w:tcBorders>
            <w:vAlign w:val="center"/>
          </w:tcPr>
          <w:p w14:paraId="13D3E2E2"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350" w:type="dxa"/>
            <w:tcBorders>
              <w:left w:val="double" w:sz="4" w:space="0" w:color="auto"/>
            </w:tcBorders>
            <w:vAlign w:val="center"/>
          </w:tcPr>
          <w:p w14:paraId="42B3B51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12</w:t>
            </w:r>
          </w:p>
        </w:tc>
        <w:tc>
          <w:tcPr>
            <w:tcW w:w="1980" w:type="dxa"/>
            <w:tcBorders>
              <w:left w:val="double" w:sz="4" w:space="0" w:color="auto"/>
            </w:tcBorders>
            <w:vAlign w:val="center"/>
          </w:tcPr>
          <w:p w14:paraId="03372E0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2</w:t>
            </w:r>
          </w:p>
        </w:tc>
        <w:tc>
          <w:tcPr>
            <w:tcW w:w="1440" w:type="dxa"/>
            <w:tcBorders>
              <w:left w:val="double" w:sz="4" w:space="0" w:color="auto"/>
            </w:tcBorders>
            <w:vAlign w:val="center"/>
          </w:tcPr>
          <w:p w14:paraId="76ED103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478" w:type="dxa"/>
            <w:tcBorders>
              <w:left w:val="double" w:sz="4" w:space="0" w:color="auto"/>
            </w:tcBorders>
            <w:vAlign w:val="center"/>
          </w:tcPr>
          <w:p w14:paraId="7F92FF3E"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sz w:val="18"/>
                <w:szCs w:val="18"/>
                <w:lang w:val="en-GB" w:eastAsia="zh-CN"/>
              </w:rPr>
              <w:t>{0, 4, 8}</w:t>
            </w:r>
          </w:p>
        </w:tc>
      </w:tr>
      <w:tr w:rsidR="00B500CF" w:rsidRPr="00011278" w14:paraId="14299296" w14:textId="77777777" w:rsidTr="00B500CF">
        <w:trPr>
          <w:cantSplit/>
          <w:jc w:val="center"/>
        </w:trPr>
        <w:tc>
          <w:tcPr>
            <w:tcW w:w="895" w:type="dxa"/>
            <w:tcBorders>
              <w:right w:val="double" w:sz="4" w:space="0" w:color="auto"/>
            </w:tcBorders>
            <w:shd w:val="clear" w:color="auto" w:fill="auto"/>
            <w:vAlign w:val="center"/>
          </w:tcPr>
          <w:p w14:paraId="30782683"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2</w:t>
            </w:r>
          </w:p>
        </w:tc>
        <w:tc>
          <w:tcPr>
            <w:tcW w:w="1530" w:type="dxa"/>
            <w:tcBorders>
              <w:left w:val="double" w:sz="4" w:space="0" w:color="auto"/>
            </w:tcBorders>
            <w:vAlign w:val="center"/>
          </w:tcPr>
          <w:p w14:paraId="0C6A399F"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350" w:type="dxa"/>
            <w:tcBorders>
              <w:left w:val="double" w:sz="4" w:space="0" w:color="auto"/>
            </w:tcBorders>
            <w:vAlign w:val="center"/>
          </w:tcPr>
          <w:p w14:paraId="62314DEB"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12</w:t>
            </w:r>
          </w:p>
        </w:tc>
        <w:tc>
          <w:tcPr>
            <w:tcW w:w="1980" w:type="dxa"/>
            <w:tcBorders>
              <w:left w:val="double" w:sz="4" w:space="0" w:color="auto"/>
            </w:tcBorders>
            <w:vAlign w:val="center"/>
          </w:tcPr>
          <w:p w14:paraId="1887235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2</w:t>
            </w:r>
          </w:p>
        </w:tc>
        <w:tc>
          <w:tcPr>
            <w:tcW w:w="1440" w:type="dxa"/>
            <w:tcBorders>
              <w:left w:val="double" w:sz="4" w:space="0" w:color="auto"/>
            </w:tcBorders>
            <w:vAlign w:val="center"/>
          </w:tcPr>
          <w:p w14:paraId="13627FF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3</w:t>
            </w:r>
          </w:p>
        </w:tc>
        <w:tc>
          <w:tcPr>
            <w:tcW w:w="1478" w:type="dxa"/>
            <w:tcBorders>
              <w:left w:val="double" w:sz="4" w:space="0" w:color="auto"/>
            </w:tcBorders>
            <w:vAlign w:val="center"/>
          </w:tcPr>
          <w:p w14:paraId="44D400A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sz w:val="18"/>
                <w:szCs w:val="18"/>
                <w:lang w:val="en-GB" w:eastAsia="zh-CN"/>
              </w:rPr>
              <w:t>{0, 4, 8}</w:t>
            </w:r>
          </w:p>
        </w:tc>
      </w:tr>
      <w:tr w:rsidR="00B500CF" w:rsidRPr="00011278" w14:paraId="10F9360C" w14:textId="77777777" w:rsidTr="00B500CF">
        <w:trPr>
          <w:cantSplit/>
          <w:jc w:val="center"/>
        </w:trPr>
        <w:tc>
          <w:tcPr>
            <w:tcW w:w="895" w:type="dxa"/>
            <w:tcBorders>
              <w:right w:val="double" w:sz="4" w:space="0" w:color="auto"/>
            </w:tcBorders>
            <w:shd w:val="clear" w:color="auto" w:fill="auto"/>
            <w:vAlign w:val="center"/>
          </w:tcPr>
          <w:p w14:paraId="19E93366"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3</w:t>
            </w:r>
          </w:p>
        </w:tc>
        <w:tc>
          <w:tcPr>
            <w:tcW w:w="1530" w:type="dxa"/>
            <w:tcBorders>
              <w:left w:val="double" w:sz="4" w:space="0" w:color="auto"/>
            </w:tcBorders>
            <w:vAlign w:val="center"/>
          </w:tcPr>
          <w:p w14:paraId="22659EA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p>
        </w:tc>
        <w:tc>
          <w:tcPr>
            <w:tcW w:w="1350" w:type="dxa"/>
            <w:tcBorders>
              <w:left w:val="double" w:sz="4" w:space="0" w:color="auto"/>
            </w:tcBorders>
            <w:vAlign w:val="center"/>
          </w:tcPr>
          <w:p w14:paraId="2F845B43"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10</w:t>
            </w:r>
          </w:p>
        </w:tc>
        <w:tc>
          <w:tcPr>
            <w:tcW w:w="1980" w:type="dxa"/>
            <w:tcBorders>
              <w:left w:val="double" w:sz="4" w:space="0" w:color="auto"/>
            </w:tcBorders>
            <w:vAlign w:val="center"/>
          </w:tcPr>
          <w:p w14:paraId="03ADF71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440" w:type="dxa"/>
            <w:tcBorders>
              <w:left w:val="double" w:sz="4" w:space="0" w:color="auto"/>
            </w:tcBorders>
            <w:vAlign w:val="center"/>
          </w:tcPr>
          <w:p w14:paraId="43EC76A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478" w:type="dxa"/>
            <w:tcBorders>
              <w:left w:val="double" w:sz="4" w:space="0" w:color="auto"/>
            </w:tcBorders>
            <w:vAlign w:val="center"/>
          </w:tcPr>
          <w:p w14:paraId="6190F44E"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6}</w:t>
            </w:r>
          </w:p>
        </w:tc>
      </w:tr>
      <w:tr w:rsidR="00B500CF" w:rsidRPr="00011278" w14:paraId="388EC706" w14:textId="77777777" w:rsidTr="00B500CF">
        <w:trPr>
          <w:cantSplit/>
          <w:jc w:val="center"/>
        </w:trPr>
        <w:tc>
          <w:tcPr>
            <w:tcW w:w="895" w:type="dxa"/>
            <w:tcBorders>
              <w:right w:val="double" w:sz="4" w:space="0" w:color="auto"/>
            </w:tcBorders>
            <w:shd w:val="clear" w:color="auto" w:fill="auto"/>
            <w:vAlign w:val="center"/>
          </w:tcPr>
          <w:p w14:paraId="439B1871"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4</w:t>
            </w:r>
          </w:p>
        </w:tc>
        <w:tc>
          <w:tcPr>
            <w:tcW w:w="1530" w:type="dxa"/>
            <w:tcBorders>
              <w:left w:val="double" w:sz="4" w:space="0" w:color="auto"/>
            </w:tcBorders>
            <w:vAlign w:val="center"/>
          </w:tcPr>
          <w:p w14:paraId="300575BA"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5C822FC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10</w:t>
            </w:r>
          </w:p>
        </w:tc>
        <w:tc>
          <w:tcPr>
            <w:tcW w:w="1980" w:type="dxa"/>
            <w:tcBorders>
              <w:left w:val="double" w:sz="4" w:space="0" w:color="auto"/>
            </w:tcBorders>
            <w:vAlign w:val="center"/>
          </w:tcPr>
          <w:p w14:paraId="096F722F"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440" w:type="dxa"/>
            <w:tcBorders>
              <w:left w:val="double" w:sz="4" w:space="0" w:color="auto"/>
            </w:tcBorders>
            <w:vAlign w:val="center"/>
          </w:tcPr>
          <w:p w14:paraId="137C31D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478" w:type="dxa"/>
            <w:tcBorders>
              <w:left w:val="double" w:sz="4" w:space="0" w:color="auto"/>
            </w:tcBorders>
            <w:vAlign w:val="center"/>
          </w:tcPr>
          <w:p w14:paraId="1E90EADC"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5517E48C" w14:textId="77777777" w:rsidTr="00B500CF">
        <w:trPr>
          <w:cantSplit/>
          <w:jc w:val="center"/>
        </w:trPr>
        <w:tc>
          <w:tcPr>
            <w:tcW w:w="895" w:type="dxa"/>
            <w:tcBorders>
              <w:right w:val="double" w:sz="4" w:space="0" w:color="auto"/>
            </w:tcBorders>
            <w:shd w:val="clear" w:color="auto" w:fill="auto"/>
            <w:vAlign w:val="center"/>
          </w:tcPr>
          <w:p w14:paraId="5876077F"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5</w:t>
            </w:r>
          </w:p>
        </w:tc>
        <w:tc>
          <w:tcPr>
            <w:tcW w:w="1530" w:type="dxa"/>
            <w:tcBorders>
              <w:left w:val="double" w:sz="4" w:space="0" w:color="auto"/>
            </w:tcBorders>
            <w:vAlign w:val="center"/>
          </w:tcPr>
          <w:p w14:paraId="430A769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037373F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10</w:t>
            </w:r>
          </w:p>
        </w:tc>
        <w:tc>
          <w:tcPr>
            <w:tcW w:w="1980" w:type="dxa"/>
            <w:tcBorders>
              <w:left w:val="double" w:sz="4" w:space="0" w:color="auto"/>
            </w:tcBorders>
            <w:vAlign w:val="center"/>
          </w:tcPr>
          <w:p w14:paraId="7F33A12A"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440" w:type="dxa"/>
            <w:tcBorders>
              <w:left w:val="double" w:sz="4" w:space="0" w:color="auto"/>
            </w:tcBorders>
            <w:vAlign w:val="center"/>
          </w:tcPr>
          <w:p w14:paraId="7ABAC66F"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2</w:t>
            </w:r>
          </w:p>
        </w:tc>
        <w:tc>
          <w:tcPr>
            <w:tcW w:w="1478" w:type="dxa"/>
            <w:tcBorders>
              <w:left w:val="double" w:sz="4" w:space="0" w:color="auto"/>
            </w:tcBorders>
            <w:vAlign w:val="center"/>
          </w:tcPr>
          <w:p w14:paraId="6A5B8C0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40CB6261" w14:textId="77777777" w:rsidTr="00B500CF">
        <w:trPr>
          <w:cantSplit/>
          <w:jc w:val="center"/>
        </w:trPr>
        <w:tc>
          <w:tcPr>
            <w:tcW w:w="895" w:type="dxa"/>
            <w:tcBorders>
              <w:right w:val="double" w:sz="4" w:space="0" w:color="auto"/>
            </w:tcBorders>
            <w:shd w:val="clear" w:color="auto" w:fill="auto"/>
            <w:vAlign w:val="center"/>
          </w:tcPr>
          <w:p w14:paraId="10A7C04E"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6</w:t>
            </w:r>
          </w:p>
        </w:tc>
        <w:tc>
          <w:tcPr>
            <w:tcW w:w="1530" w:type="dxa"/>
            <w:tcBorders>
              <w:left w:val="double" w:sz="4" w:space="0" w:color="auto"/>
            </w:tcBorders>
            <w:vAlign w:val="center"/>
          </w:tcPr>
          <w:p w14:paraId="0E8923F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p>
        </w:tc>
        <w:tc>
          <w:tcPr>
            <w:tcW w:w="1350" w:type="dxa"/>
            <w:tcBorders>
              <w:left w:val="double" w:sz="4" w:space="0" w:color="auto"/>
            </w:tcBorders>
            <w:vAlign w:val="center"/>
          </w:tcPr>
          <w:p w14:paraId="3E3573FA"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r w:rsidRPr="00011278">
              <w:rPr>
                <w:rFonts w:eastAsia="SimSun" w:cs="Arial"/>
                <w:kern w:val="24"/>
                <w:sz w:val="18"/>
                <w:szCs w:val="18"/>
                <w:lang w:val="en-GB"/>
              </w:rPr>
              <w:t>0</w:t>
            </w:r>
          </w:p>
        </w:tc>
        <w:tc>
          <w:tcPr>
            <w:tcW w:w="1980" w:type="dxa"/>
            <w:tcBorders>
              <w:left w:val="double" w:sz="4" w:space="0" w:color="auto"/>
            </w:tcBorders>
            <w:vAlign w:val="center"/>
          </w:tcPr>
          <w:p w14:paraId="23AF0EF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440" w:type="dxa"/>
            <w:tcBorders>
              <w:left w:val="double" w:sz="4" w:space="0" w:color="auto"/>
            </w:tcBorders>
            <w:vAlign w:val="center"/>
          </w:tcPr>
          <w:p w14:paraId="0DDE0F12"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478" w:type="dxa"/>
            <w:tcBorders>
              <w:left w:val="double" w:sz="4" w:space="0" w:color="auto"/>
            </w:tcBorders>
            <w:vAlign w:val="center"/>
          </w:tcPr>
          <w:p w14:paraId="1AF4EA4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4AFD1571" w14:textId="77777777" w:rsidTr="00B500CF">
        <w:trPr>
          <w:cantSplit/>
          <w:jc w:val="center"/>
        </w:trPr>
        <w:tc>
          <w:tcPr>
            <w:tcW w:w="895" w:type="dxa"/>
            <w:tcBorders>
              <w:right w:val="double" w:sz="4" w:space="0" w:color="auto"/>
            </w:tcBorders>
            <w:shd w:val="clear" w:color="auto" w:fill="auto"/>
            <w:vAlign w:val="center"/>
          </w:tcPr>
          <w:p w14:paraId="558A07DE"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7</w:t>
            </w:r>
          </w:p>
        </w:tc>
        <w:tc>
          <w:tcPr>
            <w:tcW w:w="1530" w:type="dxa"/>
            <w:tcBorders>
              <w:left w:val="double" w:sz="4" w:space="0" w:color="auto"/>
            </w:tcBorders>
            <w:vAlign w:val="center"/>
          </w:tcPr>
          <w:p w14:paraId="2B5CA75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p>
        </w:tc>
        <w:tc>
          <w:tcPr>
            <w:tcW w:w="1350" w:type="dxa"/>
            <w:tcBorders>
              <w:left w:val="double" w:sz="4" w:space="0" w:color="auto"/>
            </w:tcBorders>
            <w:vAlign w:val="center"/>
          </w:tcPr>
          <w:p w14:paraId="1C8B95D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980" w:type="dxa"/>
            <w:tcBorders>
              <w:left w:val="double" w:sz="4" w:space="0" w:color="auto"/>
            </w:tcBorders>
            <w:vAlign w:val="center"/>
          </w:tcPr>
          <w:p w14:paraId="31FFEA3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10</w:t>
            </w:r>
          </w:p>
        </w:tc>
        <w:tc>
          <w:tcPr>
            <w:tcW w:w="1440" w:type="dxa"/>
            <w:tcBorders>
              <w:left w:val="double" w:sz="4" w:space="0" w:color="auto"/>
            </w:tcBorders>
            <w:vAlign w:val="center"/>
          </w:tcPr>
          <w:p w14:paraId="41C81D29"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478" w:type="dxa"/>
            <w:tcBorders>
              <w:left w:val="double" w:sz="4" w:space="0" w:color="auto"/>
            </w:tcBorders>
            <w:vAlign w:val="center"/>
          </w:tcPr>
          <w:p w14:paraId="3513930C"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6}</w:t>
            </w:r>
          </w:p>
        </w:tc>
      </w:tr>
      <w:tr w:rsidR="00B500CF" w:rsidRPr="00011278" w14:paraId="1D014D22" w14:textId="77777777" w:rsidTr="00B500CF">
        <w:trPr>
          <w:cantSplit/>
          <w:jc w:val="center"/>
        </w:trPr>
        <w:tc>
          <w:tcPr>
            <w:tcW w:w="895" w:type="dxa"/>
            <w:tcBorders>
              <w:right w:val="double" w:sz="4" w:space="0" w:color="auto"/>
            </w:tcBorders>
            <w:shd w:val="clear" w:color="auto" w:fill="auto"/>
            <w:vAlign w:val="center"/>
          </w:tcPr>
          <w:p w14:paraId="6A2C60F9"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8</w:t>
            </w:r>
          </w:p>
        </w:tc>
        <w:tc>
          <w:tcPr>
            <w:tcW w:w="1530" w:type="dxa"/>
            <w:tcBorders>
              <w:left w:val="double" w:sz="4" w:space="0" w:color="auto"/>
            </w:tcBorders>
            <w:vAlign w:val="center"/>
          </w:tcPr>
          <w:p w14:paraId="439110E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p>
        </w:tc>
        <w:tc>
          <w:tcPr>
            <w:tcW w:w="1350" w:type="dxa"/>
            <w:tcBorders>
              <w:left w:val="double" w:sz="4" w:space="0" w:color="auto"/>
            </w:tcBorders>
            <w:vAlign w:val="center"/>
          </w:tcPr>
          <w:p w14:paraId="2F41CBE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980" w:type="dxa"/>
            <w:tcBorders>
              <w:left w:val="double" w:sz="4" w:space="0" w:color="auto"/>
            </w:tcBorders>
            <w:vAlign w:val="center"/>
          </w:tcPr>
          <w:p w14:paraId="0A3824ED"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10</w:t>
            </w:r>
          </w:p>
        </w:tc>
        <w:tc>
          <w:tcPr>
            <w:tcW w:w="1440" w:type="dxa"/>
            <w:tcBorders>
              <w:left w:val="double" w:sz="4" w:space="0" w:color="auto"/>
            </w:tcBorders>
            <w:vAlign w:val="center"/>
          </w:tcPr>
          <w:p w14:paraId="26ED60EE"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478" w:type="dxa"/>
            <w:tcBorders>
              <w:left w:val="double" w:sz="4" w:space="0" w:color="auto"/>
            </w:tcBorders>
            <w:vAlign w:val="center"/>
          </w:tcPr>
          <w:p w14:paraId="7BAC533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1F48A742" w14:textId="77777777" w:rsidTr="00B500CF">
        <w:trPr>
          <w:cantSplit/>
          <w:jc w:val="center"/>
        </w:trPr>
        <w:tc>
          <w:tcPr>
            <w:tcW w:w="895" w:type="dxa"/>
            <w:tcBorders>
              <w:right w:val="double" w:sz="4" w:space="0" w:color="auto"/>
            </w:tcBorders>
            <w:shd w:val="clear" w:color="auto" w:fill="auto"/>
            <w:vAlign w:val="center"/>
          </w:tcPr>
          <w:p w14:paraId="55F8D769"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9</w:t>
            </w:r>
          </w:p>
        </w:tc>
        <w:tc>
          <w:tcPr>
            <w:tcW w:w="1530" w:type="dxa"/>
            <w:tcBorders>
              <w:left w:val="double" w:sz="4" w:space="0" w:color="auto"/>
            </w:tcBorders>
            <w:vAlign w:val="center"/>
          </w:tcPr>
          <w:p w14:paraId="466CAA9D"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51DA303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980" w:type="dxa"/>
            <w:tcBorders>
              <w:left w:val="double" w:sz="4" w:space="0" w:color="auto"/>
            </w:tcBorders>
            <w:vAlign w:val="center"/>
          </w:tcPr>
          <w:p w14:paraId="3A78660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10</w:t>
            </w:r>
          </w:p>
        </w:tc>
        <w:tc>
          <w:tcPr>
            <w:tcW w:w="1440" w:type="dxa"/>
            <w:tcBorders>
              <w:left w:val="double" w:sz="4" w:space="0" w:color="auto"/>
            </w:tcBorders>
            <w:vAlign w:val="center"/>
          </w:tcPr>
          <w:p w14:paraId="37EEEF4A"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2</w:t>
            </w:r>
          </w:p>
        </w:tc>
        <w:tc>
          <w:tcPr>
            <w:tcW w:w="1478" w:type="dxa"/>
            <w:tcBorders>
              <w:left w:val="double" w:sz="4" w:space="0" w:color="auto"/>
            </w:tcBorders>
            <w:vAlign w:val="center"/>
          </w:tcPr>
          <w:p w14:paraId="645EAE1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74398832" w14:textId="77777777" w:rsidTr="00B500CF">
        <w:trPr>
          <w:cantSplit/>
          <w:jc w:val="center"/>
        </w:trPr>
        <w:tc>
          <w:tcPr>
            <w:tcW w:w="895" w:type="dxa"/>
            <w:tcBorders>
              <w:right w:val="double" w:sz="4" w:space="0" w:color="auto"/>
            </w:tcBorders>
            <w:shd w:val="clear" w:color="auto" w:fill="auto"/>
            <w:vAlign w:val="center"/>
          </w:tcPr>
          <w:p w14:paraId="414543BA"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10</w:t>
            </w:r>
          </w:p>
        </w:tc>
        <w:tc>
          <w:tcPr>
            <w:tcW w:w="1530" w:type="dxa"/>
            <w:tcBorders>
              <w:left w:val="double" w:sz="4" w:space="0" w:color="auto"/>
            </w:tcBorders>
            <w:vAlign w:val="center"/>
          </w:tcPr>
          <w:p w14:paraId="19440B9E"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627E661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980" w:type="dxa"/>
            <w:tcBorders>
              <w:left w:val="double" w:sz="4" w:space="0" w:color="auto"/>
            </w:tcBorders>
            <w:vAlign w:val="center"/>
          </w:tcPr>
          <w:p w14:paraId="261F7B5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10</w:t>
            </w:r>
          </w:p>
        </w:tc>
        <w:tc>
          <w:tcPr>
            <w:tcW w:w="1440" w:type="dxa"/>
            <w:tcBorders>
              <w:left w:val="double" w:sz="4" w:space="0" w:color="auto"/>
            </w:tcBorders>
            <w:vAlign w:val="center"/>
          </w:tcPr>
          <w:p w14:paraId="20CA88AD"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478" w:type="dxa"/>
            <w:tcBorders>
              <w:left w:val="double" w:sz="4" w:space="0" w:color="auto"/>
            </w:tcBorders>
            <w:vAlign w:val="center"/>
          </w:tcPr>
          <w:p w14:paraId="14EA1BCF"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04DAAEF8" w14:textId="77777777" w:rsidTr="00B500CF">
        <w:trPr>
          <w:cantSplit/>
          <w:jc w:val="center"/>
        </w:trPr>
        <w:tc>
          <w:tcPr>
            <w:tcW w:w="895" w:type="dxa"/>
            <w:tcBorders>
              <w:right w:val="double" w:sz="4" w:space="0" w:color="auto"/>
            </w:tcBorders>
            <w:shd w:val="clear" w:color="auto" w:fill="auto"/>
            <w:vAlign w:val="center"/>
          </w:tcPr>
          <w:p w14:paraId="5E2AE89D"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11</w:t>
            </w:r>
          </w:p>
        </w:tc>
        <w:tc>
          <w:tcPr>
            <w:tcW w:w="1530" w:type="dxa"/>
            <w:tcBorders>
              <w:left w:val="double" w:sz="4" w:space="0" w:color="auto"/>
            </w:tcBorders>
            <w:vAlign w:val="center"/>
          </w:tcPr>
          <w:p w14:paraId="2F2AB20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13FC1B4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980" w:type="dxa"/>
            <w:tcBorders>
              <w:left w:val="double" w:sz="4" w:space="0" w:color="auto"/>
            </w:tcBorders>
            <w:vAlign w:val="center"/>
          </w:tcPr>
          <w:p w14:paraId="49AEFB69"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14</w:t>
            </w:r>
          </w:p>
        </w:tc>
        <w:tc>
          <w:tcPr>
            <w:tcW w:w="1440" w:type="dxa"/>
            <w:tcBorders>
              <w:left w:val="double" w:sz="4" w:space="0" w:color="auto"/>
            </w:tcBorders>
            <w:vAlign w:val="center"/>
          </w:tcPr>
          <w:p w14:paraId="58EFC0B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478" w:type="dxa"/>
            <w:tcBorders>
              <w:left w:val="double" w:sz="4" w:space="0" w:color="auto"/>
            </w:tcBorders>
            <w:vAlign w:val="center"/>
          </w:tcPr>
          <w:p w14:paraId="00C0F09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6}</w:t>
            </w:r>
          </w:p>
        </w:tc>
      </w:tr>
      <w:tr w:rsidR="00B500CF" w:rsidRPr="00011278" w14:paraId="56340117" w14:textId="77777777" w:rsidTr="00B500CF">
        <w:trPr>
          <w:cantSplit/>
          <w:jc w:val="center"/>
        </w:trPr>
        <w:tc>
          <w:tcPr>
            <w:tcW w:w="895" w:type="dxa"/>
            <w:tcBorders>
              <w:right w:val="double" w:sz="4" w:space="0" w:color="auto"/>
            </w:tcBorders>
            <w:shd w:val="clear" w:color="auto" w:fill="auto"/>
            <w:vAlign w:val="center"/>
          </w:tcPr>
          <w:p w14:paraId="547718F7"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12</w:t>
            </w:r>
          </w:p>
        </w:tc>
        <w:tc>
          <w:tcPr>
            <w:tcW w:w="1530" w:type="dxa"/>
            <w:tcBorders>
              <w:left w:val="double" w:sz="4" w:space="0" w:color="auto"/>
            </w:tcBorders>
            <w:vAlign w:val="center"/>
          </w:tcPr>
          <w:p w14:paraId="78059BE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0A3A8AD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980" w:type="dxa"/>
            <w:tcBorders>
              <w:left w:val="double" w:sz="4" w:space="0" w:color="auto"/>
            </w:tcBorders>
            <w:vAlign w:val="center"/>
          </w:tcPr>
          <w:p w14:paraId="02EC39B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14</w:t>
            </w:r>
          </w:p>
        </w:tc>
        <w:tc>
          <w:tcPr>
            <w:tcW w:w="1440" w:type="dxa"/>
            <w:tcBorders>
              <w:left w:val="double" w:sz="4" w:space="0" w:color="auto"/>
            </w:tcBorders>
            <w:vAlign w:val="center"/>
          </w:tcPr>
          <w:p w14:paraId="3B6DCC89"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478" w:type="dxa"/>
            <w:tcBorders>
              <w:left w:val="double" w:sz="4" w:space="0" w:color="auto"/>
            </w:tcBorders>
            <w:vAlign w:val="center"/>
          </w:tcPr>
          <w:p w14:paraId="7E4C751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1AE02E22" w14:textId="77777777" w:rsidTr="00B500CF">
        <w:trPr>
          <w:cantSplit/>
          <w:jc w:val="center"/>
        </w:trPr>
        <w:tc>
          <w:tcPr>
            <w:tcW w:w="895" w:type="dxa"/>
            <w:tcBorders>
              <w:right w:val="double" w:sz="4" w:space="0" w:color="auto"/>
            </w:tcBorders>
            <w:shd w:val="clear" w:color="auto" w:fill="auto"/>
            <w:vAlign w:val="center"/>
          </w:tcPr>
          <w:p w14:paraId="241AA932"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13</w:t>
            </w:r>
          </w:p>
        </w:tc>
        <w:tc>
          <w:tcPr>
            <w:tcW w:w="1530" w:type="dxa"/>
            <w:tcBorders>
              <w:left w:val="double" w:sz="4" w:space="0" w:color="auto"/>
            </w:tcBorders>
            <w:vAlign w:val="center"/>
          </w:tcPr>
          <w:p w14:paraId="2DD9B4D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13FB4F22"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980" w:type="dxa"/>
            <w:tcBorders>
              <w:left w:val="double" w:sz="4" w:space="0" w:color="auto"/>
            </w:tcBorders>
            <w:vAlign w:val="center"/>
          </w:tcPr>
          <w:p w14:paraId="2B17999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14</w:t>
            </w:r>
          </w:p>
        </w:tc>
        <w:tc>
          <w:tcPr>
            <w:tcW w:w="1440" w:type="dxa"/>
            <w:tcBorders>
              <w:left w:val="double" w:sz="4" w:space="0" w:color="auto"/>
            </w:tcBorders>
            <w:vAlign w:val="center"/>
          </w:tcPr>
          <w:p w14:paraId="436B8E8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2</w:t>
            </w:r>
          </w:p>
        </w:tc>
        <w:tc>
          <w:tcPr>
            <w:tcW w:w="1478" w:type="dxa"/>
            <w:tcBorders>
              <w:left w:val="double" w:sz="4" w:space="0" w:color="auto"/>
            </w:tcBorders>
            <w:vAlign w:val="center"/>
          </w:tcPr>
          <w:p w14:paraId="1047504C"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1995A76B" w14:textId="77777777" w:rsidTr="00B500CF">
        <w:trPr>
          <w:cantSplit/>
          <w:jc w:val="center"/>
        </w:trPr>
        <w:tc>
          <w:tcPr>
            <w:tcW w:w="895" w:type="dxa"/>
            <w:tcBorders>
              <w:right w:val="double" w:sz="4" w:space="0" w:color="auto"/>
            </w:tcBorders>
            <w:shd w:val="clear" w:color="auto" w:fill="auto"/>
            <w:vAlign w:val="center"/>
          </w:tcPr>
          <w:p w14:paraId="25567C82"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14</w:t>
            </w:r>
          </w:p>
        </w:tc>
        <w:tc>
          <w:tcPr>
            <w:tcW w:w="1530" w:type="dxa"/>
            <w:tcBorders>
              <w:left w:val="double" w:sz="4" w:space="0" w:color="auto"/>
            </w:tcBorders>
            <w:vAlign w:val="center"/>
          </w:tcPr>
          <w:p w14:paraId="01F35CE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703EA21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980" w:type="dxa"/>
            <w:tcBorders>
              <w:left w:val="double" w:sz="4" w:space="0" w:color="auto"/>
            </w:tcBorders>
            <w:vAlign w:val="center"/>
          </w:tcPr>
          <w:p w14:paraId="2DDD2659"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r w:rsidRPr="00011278">
              <w:rPr>
                <w:rFonts w:eastAsia="SimSun" w:cs="Arial"/>
                <w:kern w:val="24"/>
                <w:sz w:val="18"/>
                <w:szCs w:val="18"/>
                <w:lang w:val="en-GB" w:eastAsia="zh-CN"/>
              </w:rPr>
              <w:t>4</w:t>
            </w:r>
          </w:p>
        </w:tc>
        <w:tc>
          <w:tcPr>
            <w:tcW w:w="1440" w:type="dxa"/>
            <w:tcBorders>
              <w:left w:val="double" w:sz="4" w:space="0" w:color="auto"/>
            </w:tcBorders>
            <w:vAlign w:val="center"/>
          </w:tcPr>
          <w:p w14:paraId="1814F49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478" w:type="dxa"/>
            <w:tcBorders>
              <w:left w:val="double" w:sz="4" w:space="0" w:color="auto"/>
            </w:tcBorders>
            <w:vAlign w:val="center"/>
          </w:tcPr>
          <w:p w14:paraId="76F7C03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4D5B1376" w14:textId="77777777" w:rsidTr="00B500CF">
        <w:trPr>
          <w:cantSplit/>
          <w:jc w:val="center"/>
        </w:trPr>
        <w:tc>
          <w:tcPr>
            <w:tcW w:w="895" w:type="dxa"/>
            <w:tcBorders>
              <w:right w:val="double" w:sz="4" w:space="0" w:color="auto"/>
            </w:tcBorders>
            <w:shd w:val="clear" w:color="auto" w:fill="auto"/>
            <w:vAlign w:val="center"/>
          </w:tcPr>
          <w:p w14:paraId="1D447895"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Arial"/>
                <w:kern w:val="24"/>
                <w:sz w:val="18"/>
                <w:szCs w:val="18"/>
                <w:lang w:val="en-GB"/>
              </w:rPr>
              <w:t>15</w:t>
            </w:r>
          </w:p>
        </w:tc>
        <w:tc>
          <w:tcPr>
            <w:tcW w:w="1530" w:type="dxa"/>
            <w:tcBorders>
              <w:left w:val="double" w:sz="4" w:space="0" w:color="auto"/>
            </w:tcBorders>
            <w:vAlign w:val="center"/>
          </w:tcPr>
          <w:p w14:paraId="66D2B542"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3C80899B"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980" w:type="dxa"/>
            <w:tcBorders>
              <w:left w:val="double" w:sz="4" w:space="0" w:color="auto"/>
            </w:tcBorders>
            <w:vAlign w:val="center"/>
          </w:tcPr>
          <w:p w14:paraId="2A2BD6FA"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14</w:t>
            </w:r>
          </w:p>
        </w:tc>
        <w:tc>
          <w:tcPr>
            <w:tcW w:w="1440" w:type="dxa"/>
            <w:tcBorders>
              <w:left w:val="double" w:sz="4" w:space="0" w:color="auto"/>
            </w:tcBorders>
            <w:vAlign w:val="center"/>
          </w:tcPr>
          <w:p w14:paraId="6EE2FC39"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Times New Roman"/>
                <w:noProof/>
                <w:position w:val="-10"/>
                <w:sz w:val="18"/>
                <w:szCs w:val="20"/>
              </w:rPr>
              <w:drawing>
                <wp:inline distT="0" distB="0" distL="0" distR="0" wp14:anchorId="054B50FB" wp14:editId="356E50ED">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4F31AE2"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bl>
    <w:p w14:paraId="3A067B05" w14:textId="77777777" w:rsidR="00B500CF" w:rsidRDefault="00B500CF" w:rsidP="00B500CF">
      <w:pPr>
        <w:rPr>
          <w:lang w:val="en-GB" w:eastAsia="ja-JP"/>
        </w:rPr>
      </w:pPr>
    </w:p>
    <w:p w14:paraId="25AA50E6" w14:textId="6A370D7C" w:rsidR="00B500CF" w:rsidRPr="00770F31" w:rsidRDefault="00770F31" w:rsidP="00B500CF">
      <w:pPr>
        <w:rPr>
          <w:lang w:val="en-GB" w:eastAsia="ja-JP"/>
        </w:rPr>
      </w:pPr>
      <w:r>
        <w:rPr>
          <w:lang w:val="en-GB" w:eastAsia="ja-JP"/>
        </w:rPr>
        <w:t>In Rel-15/16, t</w:t>
      </w:r>
      <w:r w:rsidR="00337D3A">
        <w:rPr>
          <w:lang w:val="en-GB" w:eastAsia="ja-JP"/>
        </w:rPr>
        <w:t>he parameter</w:t>
      </w:r>
      <w:r w:rsidR="00337D3A" w:rsidRPr="00337D3A">
        <w:rPr>
          <w:i/>
          <w:iCs/>
          <w:lang w:val="en-GB" w:eastAsia="ja-JP"/>
        </w:rPr>
        <w:t xml:space="preserve"> </w:t>
      </w:r>
      <w:proofErr w:type="spellStart"/>
      <w:r w:rsidR="00337D3A" w:rsidRPr="006C435B">
        <w:rPr>
          <w:i/>
          <w:iCs/>
          <w:lang w:val="en-GB" w:eastAsia="ja-JP"/>
        </w:rPr>
        <w:t>pucch-ResourceCommon</w:t>
      </w:r>
      <w:proofErr w:type="spellEnd"/>
      <w:r w:rsidR="00337D3A">
        <w:rPr>
          <w:lang w:val="en-GB" w:eastAsia="ja-JP"/>
        </w:rPr>
        <w:t xml:space="preserve"> provided via</w:t>
      </w:r>
      <w:r w:rsidR="00B500CF">
        <w:rPr>
          <w:lang w:val="en-GB" w:eastAsia="ja-JP"/>
        </w:rPr>
        <w:t xml:space="preserve"> SIB1 </w:t>
      </w:r>
      <w:r w:rsidR="00337D3A">
        <w:rPr>
          <w:lang w:val="en-GB" w:eastAsia="ja-JP"/>
        </w:rPr>
        <w:t>indicates</w:t>
      </w:r>
      <w:r w:rsidR="00B500CF">
        <w:rPr>
          <w:lang w:val="en-GB" w:eastAsia="ja-JP"/>
        </w:rPr>
        <w:t xml:space="preserve"> which row </w:t>
      </w:r>
      <w:r w:rsidR="00337D3A">
        <w:rPr>
          <w:lang w:val="en-GB" w:eastAsia="ja-JP"/>
        </w:rPr>
        <w:t>of this table is to be used for the cell. Within the indicated row, the UE determines the PUCCH resource configuration in terms of an allocated frequency position of the PUCCH resource (a</w:t>
      </w:r>
      <w:r>
        <w:rPr>
          <w:lang w:val="en-GB" w:eastAsia="ja-JP"/>
        </w:rPr>
        <w:t xml:space="preserve">n </w:t>
      </w:r>
      <w:r w:rsidR="00337D3A">
        <w:rPr>
          <w:lang w:val="en-GB" w:eastAsia="ja-JP"/>
        </w:rPr>
        <w:t xml:space="preserve">RB index) and a cyclic shift index </w:t>
      </w:r>
      <w:r w:rsidR="00337D3A">
        <w:t xml:space="preserve">(one of the </w:t>
      </w:r>
      <w:r w:rsidR="00337D3A" w:rsidRPr="00482FDC">
        <w:rPr>
          <w:i/>
          <w:iCs/>
        </w:rPr>
        <w:t>N</w:t>
      </w:r>
      <w:r w:rsidR="00337D3A" w:rsidRPr="00482FDC">
        <w:rPr>
          <w:vertAlign w:val="subscript"/>
        </w:rPr>
        <w:t>CS</w:t>
      </w:r>
      <w:r w:rsidR="00337D3A">
        <w:t xml:space="preserve"> possible values in the last column of the above table)</w:t>
      </w:r>
      <w:r w:rsidR="00337D3A">
        <w:rPr>
          <w:lang w:val="en-GB" w:eastAsia="ja-JP"/>
        </w:rPr>
        <w:t>.</w:t>
      </w:r>
      <w:r>
        <w:rPr>
          <w:lang w:val="en-GB" w:eastAsia="ja-JP"/>
        </w:rPr>
        <w:t xml:space="preserve"> Both the RB index and cyclic shift index are a function of the </w:t>
      </w:r>
      <w:r w:rsidR="00B500CF" w:rsidRPr="00B916EC">
        <w:t>PUCCH resource</w:t>
      </w:r>
      <w:r w:rsidR="00B500CF">
        <w:t xml:space="preserve"> index</w:t>
      </w:r>
      <w:r w:rsidR="00B500CF" w:rsidRPr="00B916EC">
        <w:t xml:space="preserve">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oMath>
      <w:r w:rsidR="00B500CF">
        <w:t xml:space="preserve"> </w:t>
      </w:r>
      <w:r>
        <w:t xml:space="preserve">which in turn is </w:t>
      </w:r>
      <w:r w:rsidR="00B500CF">
        <w:t xml:space="preserve">derived based on the </w:t>
      </w:r>
      <w:r w:rsidR="00337D3A">
        <w:t xml:space="preserve">PUCCH resource indicator (PRI) field in the </w:t>
      </w:r>
      <w:r w:rsidR="00B500CF">
        <w:t>received DCI</w:t>
      </w:r>
      <w:r w:rsidR="00337D3A">
        <w:t xml:space="preserve"> and the index of the first CCE of the detected PDCCH</w:t>
      </w:r>
      <w:r>
        <w:t xml:space="preserve">. </w:t>
      </w:r>
      <w:r w:rsidR="00B500CF">
        <w:t xml:space="preserve">The RB index gives the position of the first hop. The position of the second hop is the opposite side of the BWP. In this way, the UE is allocated a PUCCH resource from a set of 16 possible PUCCH resources defined for the cell. </w:t>
      </w:r>
      <w:r w:rsidR="002E5736">
        <w:fldChar w:fldCharType="begin"/>
      </w:r>
      <w:r w:rsidR="002E5736">
        <w:instrText xml:space="preserve"> REF _Ref78468002 \h </w:instrText>
      </w:r>
      <w:r w:rsidR="002E5736">
        <w:fldChar w:fldCharType="separate"/>
      </w:r>
      <w:r w:rsidR="002E5736">
        <w:t xml:space="preserve">Figure </w:t>
      </w:r>
      <w:r w:rsidR="002E5736">
        <w:rPr>
          <w:noProof/>
        </w:rPr>
        <w:t>1</w:t>
      </w:r>
      <w:r w:rsidR="002E5736">
        <w:fldChar w:fldCharType="end"/>
      </w:r>
      <w:r w:rsidR="00B500CF">
        <w:t xml:space="preserve"> shows an example corresponding to row 4 of Table 9.2.1-1. For this row, the set of 16 resource configurations is based on </w:t>
      </w:r>
      <w:r w:rsidR="00B500CF" w:rsidRPr="00482FDC">
        <w:rPr>
          <w:i/>
          <w:iCs/>
        </w:rPr>
        <w:t>N</w:t>
      </w:r>
      <w:r w:rsidR="00B500CF" w:rsidRPr="00482FDC">
        <w:rPr>
          <w:vertAlign w:val="subscript"/>
        </w:rPr>
        <w:t>CS</w:t>
      </w:r>
      <w:r w:rsidR="00B500CF">
        <w:t xml:space="preserve"> = 4 possible cyclic shift values (0, 3, 6, or 9) and 4 possible RB indexes for the first hop.</w:t>
      </w:r>
    </w:p>
    <w:p w14:paraId="11EE587B" w14:textId="77777777" w:rsidR="00B500CF" w:rsidRDefault="00B500CF" w:rsidP="00B500CF">
      <w:pPr>
        <w:keepNext/>
        <w:jc w:val="center"/>
      </w:pPr>
      <w:r w:rsidRPr="004C3DB7">
        <w:rPr>
          <w:noProof/>
        </w:rPr>
        <w:lastRenderedPageBreak/>
        <w:drawing>
          <wp:inline distT="0" distB="0" distL="0" distR="0" wp14:anchorId="64236039" wp14:editId="3C2F5987">
            <wp:extent cx="5943600" cy="4690872"/>
            <wp:effectExtent l="0" t="0" r="0" b="0"/>
            <wp:docPr id="1796966775" name="Picture 1796966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690872"/>
                    </a:xfrm>
                    <a:prstGeom prst="rect">
                      <a:avLst/>
                    </a:prstGeom>
                    <a:noFill/>
                    <a:ln>
                      <a:noFill/>
                    </a:ln>
                  </pic:spPr>
                </pic:pic>
              </a:graphicData>
            </a:graphic>
          </wp:inline>
        </w:drawing>
      </w:r>
    </w:p>
    <w:p w14:paraId="7FC520C0" w14:textId="1CC4AF4F" w:rsidR="00B500CF" w:rsidRDefault="00B500CF" w:rsidP="00B500CF">
      <w:pPr>
        <w:pStyle w:val="Caption"/>
        <w:jc w:val="center"/>
        <w:rPr>
          <w:lang w:val="en-GB" w:eastAsia="ja-JP"/>
        </w:rPr>
      </w:pPr>
      <w:bookmarkStart w:id="4" w:name="_Ref78468002"/>
      <w:r>
        <w:t xml:space="preserve">Figure </w:t>
      </w:r>
      <w:r>
        <w:fldChar w:fldCharType="begin"/>
      </w:r>
      <w:r>
        <w:instrText xml:space="preserve"> SEQ Figure \* ARABIC </w:instrText>
      </w:r>
      <w:r>
        <w:fldChar w:fldCharType="separate"/>
      </w:r>
      <w:r w:rsidR="00D4057B">
        <w:rPr>
          <w:noProof/>
        </w:rPr>
        <w:t>1</w:t>
      </w:r>
      <w:r>
        <w:fldChar w:fldCharType="end"/>
      </w:r>
      <w:bookmarkEnd w:id="4"/>
      <w:r>
        <w:t>: Example PUCCH resource configuration corresponding to row 4 of Table 9.2.1-1.</w:t>
      </w:r>
    </w:p>
    <w:p w14:paraId="5E05704E" w14:textId="084D1CE8" w:rsidR="00D5144B" w:rsidRDefault="00B500CF" w:rsidP="00B500CF">
      <w:pPr>
        <w:rPr>
          <w:lang w:val="en-GB" w:eastAsia="ja-JP"/>
        </w:rPr>
      </w:pPr>
      <w:r>
        <w:rPr>
          <w:lang w:val="en-GB" w:eastAsia="ja-JP"/>
        </w:rPr>
        <w:t>In the above Rel-15/16 procedure, the RB index of the first and 2</w:t>
      </w:r>
      <w:r w:rsidRPr="00B67CC2">
        <w:rPr>
          <w:vertAlign w:val="superscript"/>
          <w:lang w:val="en-GB" w:eastAsia="ja-JP"/>
        </w:rPr>
        <w:t>nd</w:t>
      </w:r>
      <w:r>
        <w:rPr>
          <w:lang w:val="en-GB" w:eastAsia="ja-JP"/>
        </w:rPr>
        <w:t xml:space="preserve"> hop is calculated based on the PUCCH resource index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oMath>
      <w:r>
        <w:rPr>
          <w:rFonts w:eastAsiaTheme="minorEastAsia"/>
        </w:rPr>
        <w:t xml:space="preserve">, </w:t>
      </w:r>
      <w:r>
        <w:rPr>
          <w:lang w:val="en-GB" w:eastAsia="ja-JP"/>
        </w:rPr>
        <w:t>the size of the initial UL BWP, and additionally a PRB offset (2</w:t>
      </w:r>
      <w:r w:rsidRPr="00B67CC2">
        <w:rPr>
          <w:vertAlign w:val="superscript"/>
          <w:lang w:val="en-GB" w:eastAsia="ja-JP"/>
        </w:rPr>
        <w:t>nd</w:t>
      </w:r>
      <w:r>
        <w:rPr>
          <w:lang w:val="en-GB" w:eastAsia="ja-JP"/>
        </w:rPr>
        <w:t xml:space="preserve"> last column of Table 9.2.1-1). The underlying assumption</w:t>
      </w:r>
      <w:r w:rsidR="00D5144B">
        <w:rPr>
          <w:lang w:val="en-GB" w:eastAsia="ja-JP"/>
        </w:rPr>
        <w:t xml:space="preserve"> </w:t>
      </w:r>
      <w:r>
        <w:rPr>
          <w:lang w:val="en-GB" w:eastAsia="ja-JP"/>
        </w:rPr>
        <w:t>is that a PF0/1 resource consists of only a single RB.</w:t>
      </w:r>
    </w:p>
    <w:p w14:paraId="0BA2E3DF" w14:textId="21123A66" w:rsidR="00254D75" w:rsidRDefault="00D5144B" w:rsidP="00B500CF">
      <w:pPr>
        <w:rPr>
          <w:lang w:val="en-GB" w:eastAsia="ja-JP"/>
        </w:rPr>
      </w:pPr>
      <w:r>
        <w:rPr>
          <w:lang w:val="en-GB" w:eastAsia="ja-JP"/>
        </w:rPr>
        <w:t>For Rel-17, fortunately it is straightforward to modify the procedure to account for multiple RBs by adjusting the calculation of the RB index of the first and 2</w:t>
      </w:r>
      <w:r w:rsidRPr="00D5144B">
        <w:rPr>
          <w:vertAlign w:val="superscript"/>
          <w:lang w:val="en-GB" w:eastAsia="ja-JP"/>
        </w:rPr>
        <w:t>nd</w:t>
      </w:r>
      <w:r>
        <w:rPr>
          <w:lang w:val="en-GB" w:eastAsia="ja-JP"/>
        </w:rPr>
        <w:t xml:space="preserve"> hop such that it refers to the lowest-indexed RB of the multi-RB PUCCH resource. In this way, Table 9.2.1-1 </w:t>
      </w:r>
      <w:r w:rsidR="00254D75">
        <w:rPr>
          <w:lang w:val="en-GB" w:eastAsia="ja-JP"/>
        </w:rPr>
        <w:t>can be</w:t>
      </w:r>
      <w:r>
        <w:rPr>
          <w:lang w:val="en-GB" w:eastAsia="ja-JP"/>
        </w:rPr>
        <w:t xml:space="preserve"> </w:t>
      </w:r>
      <w:proofErr w:type="spellStart"/>
      <w:r>
        <w:rPr>
          <w:lang w:val="en-GB" w:eastAsia="ja-JP"/>
        </w:rPr>
        <w:t>resused</w:t>
      </w:r>
      <w:proofErr w:type="spellEnd"/>
      <w:r>
        <w:rPr>
          <w:lang w:val="en-GB" w:eastAsia="ja-JP"/>
        </w:rPr>
        <w:t xml:space="preserve"> "as is," and only the related procedure text in Section 9.2.1 in 38.213 requires a modification.</w:t>
      </w:r>
      <w:r w:rsidR="00254D75">
        <w:rPr>
          <w:lang w:val="en-GB" w:eastAsia="ja-JP"/>
        </w:rPr>
        <w:t xml:space="preserve"> This is facilitated by the agreement from RAN1#106-e (see Agreement #9 above) that the number of </w:t>
      </w:r>
      <w:r w:rsidR="00254D75" w:rsidRPr="00254D75">
        <w:rPr>
          <w:lang w:val="en-GB" w:eastAsia="ja-JP"/>
        </w:rPr>
        <w:t xml:space="preserve">RBs </w:t>
      </w:r>
      <m:oMath>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RB</m:t>
            </m:r>
          </m:sub>
        </m:sSub>
      </m:oMath>
      <w:r w:rsidR="00254D75" w:rsidRPr="00254D75">
        <w:rPr>
          <w:rFonts w:eastAsiaTheme="minorEastAsia"/>
          <w:iCs/>
          <w:szCs w:val="20"/>
          <w:lang w:val="en-GB"/>
        </w:rPr>
        <w:t xml:space="preserve"> </w:t>
      </w:r>
      <w:r w:rsidR="00254D75" w:rsidRPr="00254D75">
        <w:rPr>
          <w:lang w:val="en-GB" w:eastAsia="ja-JP"/>
        </w:rPr>
        <w:t xml:space="preserve">is </w:t>
      </w:r>
      <w:proofErr w:type="spellStart"/>
      <w:r w:rsidR="00254D75" w:rsidRPr="00254D75">
        <w:rPr>
          <w:lang w:val="en-GB" w:eastAsia="ja-JP"/>
        </w:rPr>
        <w:t>signaled</w:t>
      </w:r>
      <w:proofErr w:type="spellEnd"/>
      <w:r w:rsidR="00254D75" w:rsidRPr="00254D75">
        <w:rPr>
          <w:lang w:val="en-GB" w:eastAsia="ja-JP"/>
        </w:rPr>
        <w:t xml:space="preserve"> </w:t>
      </w:r>
      <w:r w:rsidR="00254D75">
        <w:rPr>
          <w:lang w:val="en-GB" w:eastAsia="ja-JP"/>
        </w:rPr>
        <w:t>by SIB1.</w:t>
      </w:r>
    </w:p>
    <w:p w14:paraId="5574D4E8" w14:textId="787971CF" w:rsidR="007008F5" w:rsidRDefault="00254D75" w:rsidP="00B500CF">
      <w:pPr>
        <w:rPr>
          <w:lang w:val="en-GB" w:eastAsia="ja-JP"/>
        </w:rPr>
      </w:pPr>
      <w:r w:rsidRPr="00AC46F8">
        <w:rPr>
          <w:rFonts w:ascii="Times New Roman" w:eastAsia="SimSun" w:hAnsi="Times New Roman" w:cs="Times New Roman"/>
          <w:noProof/>
          <w:szCs w:val="20"/>
          <w:lang w:val="en-GB"/>
        </w:rPr>
        <w:lastRenderedPageBreak/>
        <mc:AlternateContent>
          <mc:Choice Requires="wps">
            <w:drawing>
              <wp:anchor distT="45720" distB="45720" distL="114300" distR="114300" simplePos="0" relativeHeight="251658242" behindDoc="0" locked="0" layoutInCell="1" allowOverlap="1" wp14:anchorId="1B82AB30" wp14:editId="2488986E">
                <wp:simplePos x="0" y="0"/>
                <wp:positionH relativeFrom="margin">
                  <wp:align>right</wp:align>
                </wp:positionH>
                <wp:positionV relativeFrom="paragraph">
                  <wp:posOffset>295072</wp:posOffset>
                </wp:positionV>
                <wp:extent cx="6100445" cy="2787015"/>
                <wp:effectExtent l="0" t="0" r="14605" b="13335"/>
                <wp:wrapTopAndBottom/>
                <wp:docPr id="17969667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2787091"/>
                        </a:xfrm>
                        <a:prstGeom prst="rect">
                          <a:avLst/>
                        </a:prstGeom>
                        <a:solidFill>
                          <a:srgbClr val="FFFFFF"/>
                        </a:solidFill>
                        <a:ln w="9525">
                          <a:solidFill>
                            <a:srgbClr val="000000"/>
                          </a:solidFill>
                          <a:miter lim="800000"/>
                          <a:headEnd/>
                          <a:tailEnd/>
                        </a:ln>
                      </wps:spPr>
                      <wps:txbx>
                        <w:txbxContent>
                          <w:p w14:paraId="2395F098" w14:textId="3F1BFDDC" w:rsidR="00C32804" w:rsidRPr="00AC46F8" w:rsidRDefault="00C32804" w:rsidP="00B500CF">
                            <w:pPr>
                              <w:spacing w:after="180" w:line="240" w:lineRule="auto"/>
                              <w:jc w:val="left"/>
                              <w:rPr>
                                <w:rFonts w:ascii="Times New Roman" w:eastAsia="SimSun" w:hAnsi="Times New Roman" w:cs="Times New Roman"/>
                                <w:iCs/>
                                <w:szCs w:val="20"/>
                                <w:lang w:val="en-GB"/>
                              </w:rPr>
                            </w:pPr>
                            <w:r w:rsidRPr="00AC46F8">
                              <w:rPr>
                                <w:rFonts w:ascii="Times New Roman" w:eastAsia="SimSun" w:hAnsi="Times New Roman"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New Roman" w:eastAsia="SimSun" w:hAnsi="Times New Roman"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=0</m:t>
                              </m:r>
                            </m:oMath>
                            <w:r w:rsidRPr="00AC46F8">
                              <w:rPr>
                                <w:rFonts w:ascii="Times New Roman" w:eastAsia="SimSun" w:hAnsi="Times New Roman" w:cs="Times New Roman"/>
                                <w:szCs w:val="20"/>
                                <w:lang w:val="en-GB"/>
                              </w:rPr>
                              <w:t xml:space="preserve"> and a UE is provided a PUCCH resource by </w:t>
                            </w:r>
                            <w:proofErr w:type="spellStart"/>
                            <w:r w:rsidRPr="00AC46F8">
                              <w:rPr>
                                <w:rFonts w:ascii="Times New Roman" w:eastAsia="SimSun" w:hAnsi="Times New Roman" w:cs="Times New Roman"/>
                                <w:i/>
                                <w:szCs w:val="20"/>
                                <w:lang w:val="en-GB"/>
                              </w:rPr>
                              <w:t>pucch</w:t>
                            </w:r>
                            <w:proofErr w:type="spellEnd"/>
                            <w:r w:rsidRPr="00AC46F8">
                              <w:rPr>
                                <w:rFonts w:ascii="Times New Roman" w:eastAsia="SimSun" w:hAnsi="Times New Roman" w:cs="Times New Roman"/>
                                <w:i/>
                                <w:szCs w:val="20"/>
                                <w:lang w:val="en-GB"/>
                              </w:rPr>
                              <w:t>-</w:t>
                            </w:r>
                            <w:proofErr w:type="spellStart"/>
                            <w:r w:rsidRPr="00AC46F8">
                              <w:rPr>
                                <w:rFonts w:ascii="Times New Roman" w:eastAsia="SimSun" w:hAnsi="Times New Roman" w:cs="Times New Roman"/>
                                <w:i/>
                                <w:szCs w:val="20"/>
                              </w:rPr>
                              <w:t>ResourceCommon</w:t>
                            </w:r>
                            <w:proofErr w:type="spellEnd"/>
                            <w:r w:rsidRPr="00AC46F8">
                              <w:rPr>
                                <w:rFonts w:ascii="Times New Roman" w:eastAsia="SimSun" w:hAnsi="Times New Roman" w:cs="Times New Roman"/>
                                <w:szCs w:val="20"/>
                              </w:rPr>
                              <w:t xml:space="preserve"> </w:t>
                            </w:r>
                            <w:r w:rsidRPr="00AC46F8">
                              <w:rPr>
                                <w:rFonts w:ascii="Times New Roman" w:eastAsia="SimSun" w:hAnsi="Times New Roman" w:cs="Times New Roman"/>
                                <w:szCs w:val="20"/>
                                <w:lang w:val="en-GB"/>
                              </w:rPr>
                              <w:t xml:space="preserve">and is not provided </w:t>
                            </w:r>
                            <w:proofErr w:type="spellStart"/>
                            <w:r w:rsidRPr="00AC46F8">
                              <w:rPr>
                                <w:rFonts w:ascii="Times New Roman" w:eastAsia="SimSun" w:hAnsi="Times New Roman" w:cs="Times New Roman"/>
                                <w:i/>
                                <w:szCs w:val="20"/>
                                <w:lang w:val="en-GB"/>
                              </w:rPr>
                              <w:t>useInterlacePUCCH</w:t>
                            </w:r>
                            <w:proofErr w:type="spellEnd"/>
                            <w:r w:rsidRPr="00AC46F8">
                              <w:rPr>
                                <w:rFonts w:ascii="Times New Roman" w:eastAsia="SimSun" w:hAnsi="Times New Roman" w:cs="Times New Roman"/>
                                <w:i/>
                                <w:szCs w:val="20"/>
                                <w:lang w:val="en-GB"/>
                              </w:rPr>
                              <w:t xml:space="preserve">-PUSCH </w:t>
                            </w:r>
                            <w:r w:rsidRPr="00AC46F8">
                              <w:rPr>
                                <w:rFonts w:ascii="Times New Roman" w:eastAsia="SimSun" w:hAnsi="Times New Roman" w:cs="Times New Roman"/>
                                <w:iCs/>
                                <w:szCs w:val="20"/>
                                <w:lang w:val="en-GB"/>
                              </w:rPr>
                              <w:t xml:space="preserve">in </w:t>
                            </w:r>
                            <w:r w:rsidRPr="00AC46F8">
                              <w:rPr>
                                <w:rFonts w:ascii="Times New Roman" w:eastAsia="SimSun" w:hAnsi="Times New Roman" w:cs="Times New Roman"/>
                                <w:i/>
                                <w:szCs w:val="20"/>
                                <w:lang w:val="en-GB"/>
                              </w:rPr>
                              <w:t>BWP-</w:t>
                            </w:r>
                            <w:proofErr w:type="spellStart"/>
                            <w:r w:rsidRPr="00AC46F8">
                              <w:rPr>
                                <w:rFonts w:ascii="Times New Roman" w:eastAsia="SimSun" w:hAnsi="Times New Roman" w:cs="Times New Roman"/>
                                <w:i/>
                                <w:szCs w:val="20"/>
                                <w:lang w:val="en-GB"/>
                              </w:rPr>
                              <w:t>UplinkCommon</w:t>
                            </w:r>
                            <w:proofErr w:type="spellEnd"/>
                          </w:p>
                          <w:p w14:paraId="4A3BB629" w14:textId="03A5A22D" w:rsidR="00C32804" w:rsidRPr="00AC46F8" w:rsidRDefault="00C32804" w:rsidP="00B500CF">
                            <w:pPr>
                              <w:spacing w:after="180" w:line="240" w:lineRule="auto"/>
                              <w:ind w:left="568" w:hanging="284"/>
                              <w:jc w:val="left"/>
                              <w:rPr>
                                <w:rFonts w:ascii="Times New Roman" w:eastAsia="SimSun" w:hAnsi="Times New Roman" w:cs="Times New Roman"/>
                                <w:szCs w:val="20"/>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lang w:val="x-none"/>
                              </w:rPr>
                              <w:t xml:space="preserve">PRB </w:t>
                            </w:r>
                            <w:r w:rsidRPr="00AC46F8">
                              <w:rPr>
                                <w:rFonts w:ascii="Times New Roman" w:eastAsia="SimSun" w:hAnsi="Times New Roman" w:cs="Times New Roman"/>
                                <w:szCs w:val="20"/>
                              </w:rPr>
                              <w:t xml:space="preserve">index of the PUCCH transmission in the first hop as </w:t>
                            </w:r>
                            <m:oMath>
                              <m:d>
                                <m:dPr>
                                  <m:ctrlPr>
                                    <w:rPr>
                                      <w:rFonts w:ascii="Cambria Math" w:eastAsia="SimSun" w:hAnsi="Cambria Math" w:cs="Times New Roman"/>
                                      <w:color w:val="FF0000"/>
                                      <w:szCs w:val="20"/>
                                      <w:lang w:val="x-none"/>
                                    </w:rPr>
                                  </m:ctrlPr>
                                </m:dPr>
                                <m:e>
                                  <m:sSubSup>
                                    <m:sSubSupPr>
                                      <m:ctrlPr>
                                        <w:rPr>
                                          <w:rFonts w:ascii="Cambria Math" w:eastAsia="SimSun" w:hAnsi="Cambria Math" w:cs="Times New Roman"/>
                                          <w:color w:val="000000" w:themeColor="text1"/>
                                          <w:szCs w:val="20"/>
                                          <w:lang w:val="x-none"/>
                                        </w:rPr>
                                      </m:ctrlPr>
                                    </m:sSubSupPr>
                                    <m:e>
                                      <m:r>
                                        <w:rPr>
                                          <w:rFonts w:ascii="Cambria Math" w:eastAsia="SimSun" w:hAnsi="Cambria Math" w:cs="Times New Roman"/>
                                          <w:color w:val="000000" w:themeColor="text1"/>
                                          <w:szCs w:val="20"/>
                                          <w:lang w:val="x-none"/>
                                        </w:rPr>
                                        <m:t>RB</m:t>
                                      </m:r>
                                    </m:e>
                                    <m:sub>
                                      <m:r>
                                        <m:rPr>
                                          <m:nor/>
                                        </m:rPr>
                                        <w:rPr>
                                          <w:rFonts w:ascii="Times New Roman" w:eastAsia="SimSun" w:hAnsi="Times New Roman" w:cs="Times New Roman"/>
                                          <w:color w:val="000000" w:themeColor="text1"/>
                                          <w:szCs w:val="20"/>
                                          <w:lang w:val="x-none"/>
                                        </w:rPr>
                                        <m:t>BWP</m:t>
                                      </m:r>
                                    </m:sub>
                                    <m:sup>
                                      <m:r>
                                        <m:rPr>
                                          <m:nor/>
                                        </m:rPr>
                                        <w:rPr>
                                          <w:rFonts w:ascii="Times New Roman" w:eastAsia="SimSun" w:hAnsi="Times New Roman" w:cs="Times New Roman"/>
                                          <w:color w:val="000000" w:themeColor="text1"/>
                                          <w:szCs w:val="20"/>
                                          <w:lang w:val="x-none"/>
                                        </w:rPr>
                                        <m:t>offset</m:t>
                                      </m:r>
                                    </m:sup>
                                  </m:sSubSup>
                                  <m:r>
                                    <w:rPr>
                                      <w:rFonts w:ascii="Cambria Math" w:eastAsia="SimSun" w:hAnsi="Cambria Math" w:cs="Times New Roman"/>
                                      <w:color w:val="000000" w:themeColor="text1"/>
                                      <w:szCs w:val="20"/>
                                      <w:lang w:val="x-none"/>
                                    </w:rPr>
                                    <m:t>+</m:t>
                                  </m:r>
                                  <m:d>
                                    <m:dPr>
                                      <m:begChr m:val="⌊"/>
                                      <m:endChr m:val="⌋"/>
                                      <m:ctrlPr>
                                        <w:rPr>
                                          <w:rFonts w:ascii="Cambria Math" w:eastAsia="SimSun" w:hAnsi="Cambria Math" w:cs="Times New Roman"/>
                                          <w:i/>
                                          <w:color w:val="000000" w:themeColor="text1"/>
                                          <w:szCs w:val="20"/>
                                          <w:lang w:val="x-none"/>
                                        </w:rPr>
                                      </m:ctrlPr>
                                    </m:dPr>
                                    <m:e>
                                      <m:f>
                                        <m:fPr>
                                          <m:type m:val="lin"/>
                                          <m:ctrlPr>
                                            <w:rPr>
                                              <w:rFonts w:ascii="Cambria Math" w:eastAsia="SimSun" w:hAnsi="Cambria Math" w:cs="Times New Roman"/>
                                              <w:i/>
                                              <w:color w:val="000000" w:themeColor="text1"/>
                                              <w:szCs w:val="20"/>
                                              <w:lang w:val="x-none"/>
                                            </w:rPr>
                                          </m:ctrlPr>
                                        </m:fPr>
                                        <m:num>
                                          <m:sSub>
                                            <m:sSubPr>
                                              <m:ctrlPr>
                                                <w:rPr>
                                                  <w:rFonts w:ascii="Cambria Math" w:eastAsia="SimSun" w:hAnsi="Cambria Math" w:cs="Times New Roman"/>
                                                  <w:i/>
                                                  <w:color w:val="000000" w:themeColor="text1"/>
                                                  <w:szCs w:val="20"/>
                                                  <w:lang w:val="x-none"/>
                                                </w:rPr>
                                              </m:ctrlPr>
                                            </m:sSubPr>
                                            <m:e>
                                              <m:r>
                                                <w:rPr>
                                                  <w:rFonts w:ascii="Cambria Math" w:eastAsia="SimSun" w:hAnsi="Cambria Math" w:cs="Times New Roman"/>
                                                  <w:color w:val="000000" w:themeColor="text1"/>
                                                  <w:szCs w:val="20"/>
                                                  <w:lang w:val="x-none"/>
                                                </w:rPr>
                                                <m:t>r</m:t>
                                              </m:r>
                                            </m:e>
                                            <m:sub>
                                              <m:r>
                                                <m:rPr>
                                                  <m:nor/>
                                                </m:rPr>
                                                <w:rPr>
                                                  <w:rFonts w:ascii="Times New Roman" w:eastAsia="SimSun" w:hAnsi="Times New Roman" w:cs="Times New Roman"/>
                                                  <w:color w:val="000000" w:themeColor="text1"/>
                                                  <w:szCs w:val="20"/>
                                                  <w:lang w:val="x-none"/>
                                                </w:rPr>
                                                <m:t>PUCCH</m:t>
                                              </m:r>
                                              <m:ctrlPr>
                                                <w:rPr>
                                                  <w:rFonts w:ascii="Cambria Math" w:eastAsia="SimSun" w:hAnsi="Cambria Math" w:cs="Times New Roman"/>
                                                  <w:color w:val="000000" w:themeColor="text1"/>
                                                  <w:szCs w:val="20"/>
                                                  <w:lang w:val="x-none"/>
                                                </w:rPr>
                                              </m:ctrlPr>
                                            </m:sub>
                                          </m:sSub>
                                        </m:num>
                                        <m:den>
                                          <m:sSub>
                                            <m:sSubPr>
                                              <m:ctrlPr>
                                                <w:rPr>
                                                  <w:rFonts w:ascii="Cambria Math" w:eastAsia="SimSun" w:hAnsi="Cambria Math" w:cs="Times New Roman"/>
                                                  <w:i/>
                                                  <w:color w:val="000000" w:themeColor="text1"/>
                                                  <w:szCs w:val="20"/>
                                                </w:rPr>
                                              </m:ctrlPr>
                                            </m:sSubPr>
                                            <m:e>
                                              <m:r>
                                                <w:rPr>
                                                  <w:rFonts w:ascii="Cambria Math" w:eastAsia="SimSun" w:hAnsi="Cambria Math" w:cs="Times New Roman"/>
                                                  <w:color w:val="000000" w:themeColor="text1"/>
                                                  <w:szCs w:val="20"/>
                                                </w:rPr>
                                                <m:t>N</m:t>
                                              </m:r>
                                            </m:e>
                                            <m:sub>
                                              <m:r>
                                                <m:rPr>
                                                  <m:sty m:val="p"/>
                                                </m:rPr>
                                                <w:rPr>
                                                  <w:rFonts w:ascii="Cambria Math" w:eastAsia="SimSun" w:hAnsi="Cambria Math" w:cs="Times New Roman"/>
                                                  <w:color w:val="000000" w:themeColor="text1"/>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and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rPr>
                              <w:t xml:space="preserve">PRB index of the PUCCH transmission in the second hop as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size</m:t>
                                  </m:r>
                                </m:sup>
                              </m:sSubSup>
                              <m:r>
                                <w:rPr>
                                  <w:rFonts w:ascii="Cambria Math" w:eastAsia="SimSun" w:hAnsi="Cambria Math" w:cs="Times New Roman"/>
                                  <w:szCs w:val="20"/>
                                  <w:lang w:val="x-none"/>
                                </w:rPr>
                                <m:t>-</m:t>
                              </m:r>
                              <m:d>
                                <m:dPr>
                                  <m:ctrlPr>
                                    <w:rPr>
                                      <w:rFonts w:ascii="Cambria Math" w:eastAsia="SimSun" w:hAnsi="Cambria Math" w:cs="Times New Roman"/>
                                      <w:i/>
                                      <w:color w:val="FF0000"/>
                                      <w:szCs w:val="20"/>
                                      <w:lang w:val="x-none"/>
                                    </w:rPr>
                                  </m:ctrlPr>
                                </m:dPr>
                                <m:e>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1+RB</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offset</m:t>
                                      </m:r>
                                    </m:sup>
                                  </m:sSubSup>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f>
                                        <m:fPr>
                                          <m:type m:val="lin"/>
                                          <m:ctrlPr>
                                            <w:rPr>
                                              <w:rFonts w:ascii="Cambria Math" w:eastAsia="SimSun" w:hAnsi="Cambria Math" w:cs="Times New Roman"/>
                                              <w:i/>
                                              <w:szCs w:val="20"/>
                                              <w:lang w:val="x-none"/>
                                            </w:rPr>
                                          </m:ctrlPr>
                                        </m:fPr>
                                        <m:num>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num>
                                        <m:den>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where </w:t>
                            </w:r>
                            <m:oMath>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oMath>
                            <w:r w:rsidRPr="00AC46F8">
                              <w:rPr>
                                <w:rFonts w:ascii="Times New Roman" w:eastAsia="SimSun" w:hAnsi="Times New Roman" w:cs="Times New Roman"/>
                                <w:szCs w:val="20"/>
                              </w:rPr>
                              <w:t xml:space="preserve"> is the total number of initial cyclic shift indexes in the set of initial cyclic shift indexes</w:t>
                            </w:r>
                          </w:p>
                          <w:p w14:paraId="6FC80C8C" w14:textId="77777777" w:rsidR="00C32804" w:rsidRPr="00AC46F8" w:rsidRDefault="00C32804" w:rsidP="00B500CF">
                            <w:pPr>
                              <w:spacing w:after="180" w:line="240" w:lineRule="auto"/>
                              <w:ind w:left="568" w:hanging="284"/>
                              <w:jc w:val="left"/>
                              <w:rPr>
                                <w:rFonts w:ascii="Times New Roman" w:eastAsia="SimSun" w:hAnsi="Times New Roman" w:cs="Times New Roman"/>
                                <w:szCs w:val="20"/>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initial cyclic shift index in the set of initial cyclic shift indexes as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r>
                                <m:rPr>
                                  <m:nor/>
                                </m:rPr>
                                <w:rPr>
                                  <w:rFonts w:ascii="Times New Roman" w:eastAsia="SimSun" w:hAnsi="Times New Roman" w:cs="Times New Roman"/>
                                  <w:szCs w:val="20"/>
                                </w:rPr>
                                <m:t>mod</m:t>
                              </m:r>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oMath>
                          </w:p>
                          <w:p w14:paraId="689645E7" w14:textId="7EC5F779" w:rsidR="00C32804" w:rsidRPr="00AC46F8" w:rsidRDefault="00C32804" w:rsidP="00B500CF">
                            <w:pPr>
                              <w:spacing w:after="180" w:line="240" w:lineRule="auto"/>
                              <w:jc w:val="left"/>
                              <w:rPr>
                                <w:rFonts w:ascii="Times New Roman" w:eastAsia="SimSun" w:hAnsi="Times New Roman" w:cs="Times New Roman"/>
                                <w:szCs w:val="20"/>
                                <w:lang w:val="en-GB"/>
                              </w:rPr>
                            </w:pPr>
                            <w:r w:rsidRPr="00AC46F8">
                              <w:rPr>
                                <w:rFonts w:ascii="Times New Roman" w:eastAsia="SimSun" w:hAnsi="Times New Roman"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New Roman" w:eastAsia="SimSun" w:hAnsi="Times New Roman"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=1</m:t>
                              </m:r>
                            </m:oMath>
                            <w:r w:rsidRPr="00AC46F8">
                              <w:rPr>
                                <w:rFonts w:ascii="Times New Roman" w:eastAsia="SimSun" w:hAnsi="Times New Roman" w:cs="Times New Roman"/>
                                <w:szCs w:val="20"/>
                                <w:lang w:val="en-GB"/>
                              </w:rPr>
                              <w:t xml:space="preserve"> and a UE is provided a PUCCH resource by </w:t>
                            </w:r>
                            <w:proofErr w:type="spellStart"/>
                            <w:r w:rsidRPr="00AC46F8">
                              <w:rPr>
                                <w:rFonts w:ascii="Times New Roman" w:eastAsia="SimSun" w:hAnsi="Times New Roman" w:cs="Times New Roman"/>
                                <w:i/>
                                <w:szCs w:val="20"/>
                                <w:lang w:val="en-GB"/>
                              </w:rPr>
                              <w:t>pucch</w:t>
                            </w:r>
                            <w:proofErr w:type="spellEnd"/>
                            <w:r w:rsidRPr="00AC46F8">
                              <w:rPr>
                                <w:rFonts w:ascii="Times New Roman" w:eastAsia="SimSun" w:hAnsi="Times New Roman" w:cs="Times New Roman"/>
                                <w:i/>
                                <w:szCs w:val="20"/>
                                <w:lang w:val="en-GB"/>
                              </w:rPr>
                              <w:t>-</w:t>
                            </w:r>
                            <w:proofErr w:type="spellStart"/>
                            <w:r w:rsidRPr="00AC46F8">
                              <w:rPr>
                                <w:rFonts w:ascii="Times New Roman" w:eastAsia="SimSun" w:hAnsi="Times New Roman" w:cs="Times New Roman"/>
                                <w:i/>
                                <w:szCs w:val="20"/>
                              </w:rPr>
                              <w:t>ResourceCommon</w:t>
                            </w:r>
                            <w:proofErr w:type="spellEnd"/>
                            <w:r w:rsidRPr="00AC46F8">
                              <w:rPr>
                                <w:rFonts w:ascii="Times New Roman" w:eastAsia="SimSun" w:hAnsi="Times New Roman" w:cs="Times New Roman"/>
                                <w:szCs w:val="20"/>
                              </w:rPr>
                              <w:t xml:space="preserve"> </w:t>
                            </w:r>
                            <w:r w:rsidRPr="00AC46F8">
                              <w:rPr>
                                <w:rFonts w:ascii="Times New Roman" w:eastAsia="SimSun" w:hAnsi="Times New Roman" w:cs="Times New Roman"/>
                                <w:szCs w:val="20"/>
                                <w:lang w:val="en-GB"/>
                              </w:rPr>
                              <w:t xml:space="preserve">and is not provided </w:t>
                            </w:r>
                            <w:proofErr w:type="spellStart"/>
                            <w:r w:rsidRPr="00AC46F8">
                              <w:rPr>
                                <w:rFonts w:ascii="Times New Roman" w:eastAsia="SimSun" w:hAnsi="Times New Roman" w:cs="Times New Roman"/>
                                <w:i/>
                                <w:szCs w:val="20"/>
                                <w:lang w:val="en-GB"/>
                              </w:rPr>
                              <w:t>useInterlacePUCCH</w:t>
                            </w:r>
                            <w:proofErr w:type="spellEnd"/>
                            <w:r w:rsidRPr="00AC46F8">
                              <w:rPr>
                                <w:rFonts w:ascii="Times New Roman" w:eastAsia="SimSun" w:hAnsi="Times New Roman" w:cs="Times New Roman"/>
                                <w:i/>
                                <w:szCs w:val="20"/>
                                <w:lang w:val="en-GB"/>
                              </w:rPr>
                              <w:t>-PUSCH</w:t>
                            </w:r>
                            <w:r w:rsidRPr="00AC46F8">
                              <w:rPr>
                                <w:rFonts w:ascii="Times New Roman" w:eastAsia="SimSun" w:hAnsi="Times New Roman" w:cs="Times New Roman"/>
                                <w:iCs/>
                                <w:szCs w:val="20"/>
                                <w:lang w:val="en-GB"/>
                              </w:rPr>
                              <w:t xml:space="preserve"> in </w:t>
                            </w:r>
                            <w:r w:rsidRPr="00AC46F8">
                              <w:rPr>
                                <w:rFonts w:ascii="Times New Roman" w:eastAsia="SimSun" w:hAnsi="Times New Roman" w:cs="Times New Roman"/>
                                <w:i/>
                                <w:szCs w:val="20"/>
                                <w:lang w:val="en-GB"/>
                              </w:rPr>
                              <w:t>BWP-</w:t>
                            </w:r>
                            <w:proofErr w:type="spellStart"/>
                            <w:r w:rsidRPr="00AC46F8">
                              <w:rPr>
                                <w:rFonts w:ascii="Times New Roman" w:eastAsia="SimSun" w:hAnsi="Times New Roman" w:cs="Times New Roman"/>
                                <w:i/>
                                <w:szCs w:val="20"/>
                                <w:lang w:val="en-GB"/>
                              </w:rPr>
                              <w:t>UplinkCommon</w:t>
                            </w:r>
                            <w:proofErr w:type="spellEnd"/>
                          </w:p>
                          <w:p w14:paraId="6804903F" w14:textId="64F26B6E" w:rsidR="00C32804" w:rsidRDefault="00C32804" w:rsidP="00B500CF">
                            <w:pPr>
                              <w:spacing w:after="180" w:line="240" w:lineRule="auto"/>
                              <w:ind w:left="568" w:hanging="284"/>
                              <w:jc w:val="left"/>
                              <w:rPr>
                                <w:rFonts w:ascii="Times New Roman" w:eastAsia="SimSun" w:hAnsi="Times New Roman" w:cs="Times New Roman"/>
                                <w:color w:val="FF0000"/>
                                <w:szCs w:val="20"/>
                                <w:lang w:val="x-none"/>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lang w:val="x-none"/>
                              </w:rPr>
                              <w:t xml:space="preserve">PRB </w:t>
                            </w:r>
                            <w:r w:rsidRPr="00AC46F8">
                              <w:rPr>
                                <w:rFonts w:ascii="Times New Roman" w:eastAsia="SimSun" w:hAnsi="Times New Roman" w:cs="Times New Roman"/>
                                <w:szCs w:val="20"/>
                              </w:rPr>
                              <w:t xml:space="preserve">index of the PUCCH transmission in the first hop as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size</m:t>
                                  </m:r>
                                </m:sup>
                              </m:sSubSup>
                              <m:r>
                                <w:rPr>
                                  <w:rFonts w:ascii="Cambria Math" w:eastAsia="SimSun" w:hAnsi="Cambria Math" w:cs="Times New Roman"/>
                                  <w:szCs w:val="20"/>
                                  <w:lang w:val="x-none"/>
                                </w:rPr>
                                <m:t>-</m:t>
                              </m:r>
                              <m:d>
                                <m:dPr>
                                  <m:ctrlPr>
                                    <w:rPr>
                                      <w:rFonts w:ascii="Cambria Math" w:eastAsia="SimSun" w:hAnsi="Cambria Math" w:cs="Times New Roman"/>
                                      <w:i/>
                                      <w:color w:val="FF0000"/>
                                      <w:szCs w:val="20"/>
                                      <w:lang w:val="x-none"/>
                                    </w:rPr>
                                  </m:ctrlPr>
                                </m:dPr>
                                <m:e>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1+RB</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offset</m:t>
                                      </m:r>
                                    </m:sup>
                                  </m:sSubSup>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f>
                                        <m:fPr>
                                          <m:type m:val="lin"/>
                                          <m:ctrlPr>
                                            <w:rPr>
                                              <w:rFonts w:ascii="Cambria Math" w:eastAsia="SimSun" w:hAnsi="Cambria Math" w:cs="Times New Roman"/>
                                              <w:i/>
                                              <w:szCs w:val="20"/>
                                              <w:lang w:val="x-none"/>
                                            </w:rPr>
                                          </m:ctrlPr>
                                        </m:fPr>
                                        <m:num>
                                          <m:d>
                                            <m:dPr>
                                              <m:ctrlPr>
                                                <w:rPr>
                                                  <w:rFonts w:ascii="Cambria Math" w:eastAsia="SimSun" w:hAnsi="Cambria Math" w:cs="Times New Roman"/>
                                                  <w:i/>
                                                  <w:szCs w:val="20"/>
                                                  <w:lang w:val="x-none"/>
                                                </w:rPr>
                                              </m:ctrlPr>
                                            </m:dPr>
                                            <m:e>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r>
                                                <w:rPr>
                                                  <w:rFonts w:ascii="Cambria Math" w:eastAsia="SimSun" w:hAnsi="Cambria Math" w:cs="Times New Roman"/>
                                                  <w:szCs w:val="20"/>
                                                  <w:lang w:val="x-none"/>
                                                </w:rPr>
                                                <m:t>-8</m:t>
                                              </m:r>
                                            </m:e>
                                          </m:d>
                                        </m:num>
                                        <m:den>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and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rPr>
                              <w:t xml:space="preserve">PRB index of the PUCCH transmission in the second hop as </w:t>
                            </w:r>
                            <m:oMath>
                              <m:d>
                                <m:dPr>
                                  <m:ctrlPr>
                                    <w:rPr>
                                      <w:rFonts w:ascii="Cambria Math" w:eastAsia="SimSun" w:hAnsi="Cambria Math" w:cs="Times New Roman"/>
                                      <w:color w:val="FF0000"/>
                                      <w:szCs w:val="20"/>
                                      <w:lang w:val="x-none"/>
                                    </w:rPr>
                                  </m:ctrlPr>
                                </m:dPr>
                                <m:e>
                                  <m:sSubSup>
                                    <m:sSubSupPr>
                                      <m:ctrlPr>
                                        <w:rPr>
                                          <w:rFonts w:ascii="Cambria Math" w:eastAsia="SimSun" w:hAnsi="Cambria Math" w:cs="Times New Roman"/>
                                          <w:color w:val="000000" w:themeColor="text1"/>
                                          <w:szCs w:val="20"/>
                                          <w:lang w:val="x-none"/>
                                        </w:rPr>
                                      </m:ctrlPr>
                                    </m:sSubSupPr>
                                    <m:e>
                                      <m:r>
                                        <w:rPr>
                                          <w:rFonts w:ascii="Cambria Math" w:eastAsia="SimSun" w:hAnsi="Cambria Math" w:cs="Times New Roman"/>
                                          <w:color w:val="000000" w:themeColor="text1"/>
                                          <w:szCs w:val="20"/>
                                          <w:lang w:val="x-none"/>
                                        </w:rPr>
                                        <m:t>RB</m:t>
                                      </m:r>
                                    </m:e>
                                    <m:sub>
                                      <m:r>
                                        <m:rPr>
                                          <m:nor/>
                                        </m:rPr>
                                        <w:rPr>
                                          <w:rFonts w:ascii="Times New Roman" w:eastAsia="SimSun" w:hAnsi="Times New Roman" w:cs="Times New Roman"/>
                                          <w:color w:val="000000" w:themeColor="text1"/>
                                          <w:szCs w:val="20"/>
                                          <w:lang w:val="x-none"/>
                                        </w:rPr>
                                        <m:t>BWP</m:t>
                                      </m:r>
                                    </m:sub>
                                    <m:sup>
                                      <m:r>
                                        <m:rPr>
                                          <m:nor/>
                                        </m:rPr>
                                        <w:rPr>
                                          <w:rFonts w:ascii="Times New Roman" w:eastAsia="SimSun" w:hAnsi="Times New Roman" w:cs="Times New Roman"/>
                                          <w:color w:val="000000" w:themeColor="text1"/>
                                          <w:szCs w:val="20"/>
                                          <w:lang w:val="x-none"/>
                                        </w:rPr>
                                        <m:t>offset</m:t>
                                      </m:r>
                                    </m:sup>
                                  </m:sSubSup>
                                  <m:r>
                                    <w:rPr>
                                      <w:rFonts w:ascii="Cambria Math" w:eastAsia="SimSun" w:hAnsi="Cambria Math" w:cs="Times New Roman"/>
                                      <w:color w:val="000000" w:themeColor="text1"/>
                                      <w:szCs w:val="20"/>
                                      <w:lang w:val="x-none"/>
                                    </w:rPr>
                                    <m:t>+</m:t>
                                  </m:r>
                                  <m:d>
                                    <m:dPr>
                                      <m:begChr m:val="⌊"/>
                                      <m:endChr m:val="⌋"/>
                                      <m:ctrlPr>
                                        <w:rPr>
                                          <w:rFonts w:ascii="Cambria Math" w:eastAsia="SimSun" w:hAnsi="Cambria Math" w:cs="Times New Roman"/>
                                          <w:i/>
                                          <w:color w:val="000000" w:themeColor="text1"/>
                                          <w:szCs w:val="20"/>
                                          <w:lang w:val="x-none"/>
                                        </w:rPr>
                                      </m:ctrlPr>
                                    </m:dPr>
                                    <m:e>
                                      <m:f>
                                        <m:fPr>
                                          <m:type m:val="lin"/>
                                          <m:ctrlPr>
                                            <w:rPr>
                                              <w:rFonts w:ascii="Cambria Math" w:eastAsia="SimSun" w:hAnsi="Cambria Math" w:cs="Times New Roman"/>
                                              <w:i/>
                                              <w:color w:val="000000" w:themeColor="text1"/>
                                              <w:szCs w:val="20"/>
                                              <w:lang w:val="x-none"/>
                                            </w:rPr>
                                          </m:ctrlPr>
                                        </m:fPr>
                                        <m:num>
                                          <m:d>
                                            <m:dPr>
                                              <m:ctrlPr>
                                                <w:rPr>
                                                  <w:rFonts w:ascii="Cambria Math" w:eastAsia="SimSun" w:hAnsi="Cambria Math" w:cs="Times New Roman"/>
                                                  <w:i/>
                                                  <w:color w:val="000000" w:themeColor="text1"/>
                                                  <w:szCs w:val="20"/>
                                                  <w:lang w:val="x-none"/>
                                                </w:rPr>
                                              </m:ctrlPr>
                                            </m:dPr>
                                            <m:e>
                                              <m:sSub>
                                                <m:sSubPr>
                                                  <m:ctrlPr>
                                                    <w:rPr>
                                                      <w:rFonts w:ascii="Cambria Math" w:eastAsia="SimSun" w:hAnsi="Cambria Math" w:cs="Times New Roman"/>
                                                      <w:i/>
                                                      <w:color w:val="000000" w:themeColor="text1"/>
                                                      <w:szCs w:val="20"/>
                                                      <w:lang w:val="x-none"/>
                                                    </w:rPr>
                                                  </m:ctrlPr>
                                                </m:sSubPr>
                                                <m:e>
                                                  <m:r>
                                                    <w:rPr>
                                                      <w:rFonts w:ascii="Cambria Math" w:eastAsia="SimSun" w:hAnsi="Cambria Math" w:cs="Times New Roman"/>
                                                      <w:color w:val="000000" w:themeColor="text1"/>
                                                      <w:szCs w:val="20"/>
                                                      <w:lang w:val="x-none"/>
                                                    </w:rPr>
                                                    <m:t>r</m:t>
                                                  </m:r>
                                                </m:e>
                                                <m:sub>
                                                  <m:r>
                                                    <m:rPr>
                                                      <m:nor/>
                                                    </m:rPr>
                                                    <w:rPr>
                                                      <w:rFonts w:ascii="Times New Roman" w:eastAsia="SimSun" w:hAnsi="Times New Roman" w:cs="Times New Roman"/>
                                                      <w:color w:val="000000" w:themeColor="text1"/>
                                                      <w:szCs w:val="20"/>
                                                      <w:lang w:val="x-none"/>
                                                    </w:rPr>
                                                    <m:t>PUCCH</m:t>
                                                  </m:r>
                                                  <m:ctrlPr>
                                                    <w:rPr>
                                                      <w:rFonts w:ascii="Cambria Math" w:eastAsia="SimSun" w:hAnsi="Cambria Math" w:cs="Times New Roman"/>
                                                      <w:color w:val="000000" w:themeColor="text1"/>
                                                      <w:szCs w:val="20"/>
                                                      <w:lang w:val="x-none"/>
                                                    </w:rPr>
                                                  </m:ctrlPr>
                                                </m:sub>
                                              </m:sSub>
                                              <m:r>
                                                <w:rPr>
                                                  <w:rFonts w:ascii="Cambria Math" w:eastAsia="SimSun" w:hAnsi="Cambria Math" w:cs="Times New Roman"/>
                                                  <w:color w:val="000000" w:themeColor="text1"/>
                                                  <w:szCs w:val="20"/>
                                                  <w:lang w:val="x-none"/>
                                                </w:rPr>
                                                <m:t>-8</m:t>
                                              </m:r>
                                            </m:e>
                                          </m:d>
                                        </m:num>
                                        <m:den>
                                          <m:sSub>
                                            <m:sSubPr>
                                              <m:ctrlPr>
                                                <w:rPr>
                                                  <w:rFonts w:ascii="Cambria Math" w:eastAsia="SimSun" w:hAnsi="Cambria Math" w:cs="Times New Roman"/>
                                                  <w:i/>
                                                  <w:color w:val="000000" w:themeColor="text1"/>
                                                  <w:szCs w:val="20"/>
                                                </w:rPr>
                                              </m:ctrlPr>
                                            </m:sSubPr>
                                            <m:e>
                                              <m:r>
                                                <w:rPr>
                                                  <w:rFonts w:ascii="Cambria Math" w:eastAsia="SimSun" w:hAnsi="Cambria Math" w:cs="Times New Roman"/>
                                                  <w:color w:val="000000" w:themeColor="text1"/>
                                                  <w:szCs w:val="20"/>
                                                </w:rPr>
                                                <m:t>N</m:t>
                                              </m:r>
                                            </m:e>
                                            <m:sub>
                                              <m:r>
                                                <m:rPr>
                                                  <m:sty m:val="p"/>
                                                </m:rPr>
                                                <w:rPr>
                                                  <w:rFonts w:ascii="Cambria Math" w:eastAsia="SimSun" w:hAnsi="Cambria Math" w:cs="Times New Roman"/>
                                                  <w:color w:val="000000" w:themeColor="text1"/>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p>
                          <w:p w14:paraId="121EBF38" w14:textId="77777777" w:rsidR="00C32804" w:rsidRDefault="00C32804" w:rsidP="00B500CF">
                            <w:pPr>
                              <w:pStyle w:val="B1"/>
                            </w:pPr>
                            <w:r>
                              <w:t>-</w:t>
                            </w:r>
                            <w:r>
                              <w:tab/>
                              <w:t xml:space="preserve">the UE determines the initial cyclic shift index in the set of initial cyclic shift indexes as </w:t>
                            </w:r>
                            <w:r>
                              <w:rPr>
                                <w:noProof/>
                                <w:position w:val="-10"/>
                              </w:rPr>
                              <w:drawing>
                                <wp:inline distT="0" distB="0" distL="0" distR="0" wp14:anchorId="02D0CBAB" wp14:editId="1F2223FC">
                                  <wp:extent cx="1009015" cy="198120"/>
                                  <wp:effectExtent l="0" t="0" r="635"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015" cy="198120"/>
                                          </a:xfrm>
                                          <a:prstGeom prst="rect">
                                            <a:avLst/>
                                          </a:prstGeom>
                                          <a:noFill/>
                                          <a:ln>
                                            <a:noFill/>
                                          </a:ln>
                                        </pic:spPr>
                                      </pic:pic>
                                    </a:graphicData>
                                  </a:graphic>
                                </wp:inline>
                              </w:drawing>
                            </w:r>
                          </w:p>
                          <w:p w14:paraId="409A8443" w14:textId="77777777" w:rsidR="00C32804" w:rsidRPr="00AC46F8" w:rsidRDefault="00C32804" w:rsidP="00B500CF">
                            <w:pPr>
                              <w:spacing w:after="180" w:line="240" w:lineRule="auto"/>
                              <w:ind w:left="568" w:hanging="284"/>
                              <w:jc w:val="left"/>
                              <w:rPr>
                                <w:rFonts w:ascii="Times New Roman" w:eastAsia="SimSun" w:hAnsi="Times New Roman" w:cs="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82AB30" id="_x0000_s1028" type="#_x0000_t202" style="position:absolute;left:0;text-align:left;margin-left:429.15pt;margin-top:23.25pt;width:480.35pt;height:219.4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">
                <v:textbox>
                  <w:txbxContent>
                    <w:p w14:paraId="2395F098" w14:textId="3F1BFDDC" w:rsidR="00C32804" w:rsidRPr="00AC46F8" w:rsidRDefault="00C32804" w:rsidP="00B500CF">
                      <w:pPr>
                        <w:spacing w:after="180" w:line="240" w:lineRule="auto"/>
                        <w:jc w:val="left"/>
                        <w:rPr>
                          <w:rFonts w:ascii="Times New Roman" w:eastAsia="SimSun" w:hAnsi="Times New Roman" w:cs="Times New Roman"/>
                          <w:iCs/>
                          <w:szCs w:val="20"/>
                          <w:lang w:val="en-GB"/>
                        </w:rPr>
                      </w:pPr>
                      <w:r w:rsidRPr="00AC46F8">
                        <w:rPr>
                          <w:rFonts w:ascii="Times New Roman" w:eastAsia="SimSun" w:hAnsi="Times New Roman"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New Roman" w:eastAsia="SimSun" w:hAnsi="Times New Roman"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=0</m:t>
                        </m:r>
                      </m:oMath>
                      <w:r w:rsidRPr="00AC46F8">
                        <w:rPr>
                          <w:rFonts w:ascii="Times New Roman" w:eastAsia="SimSun" w:hAnsi="Times New Roman" w:cs="Times New Roman"/>
                          <w:szCs w:val="20"/>
                          <w:lang w:val="en-GB"/>
                        </w:rPr>
                        <w:t xml:space="preserve"> and a UE is provided a PUCCH resource by </w:t>
                      </w:r>
                      <w:proofErr w:type="spellStart"/>
                      <w:r w:rsidRPr="00AC46F8">
                        <w:rPr>
                          <w:rFonts w:ascii="Times New Roman" w:eastAsia="SimSun" w:hAnsi="Times New Roman" w:cs="Times New Roman"/>
                          <w:i/>
                          <w:szCs w:val="20"/>
                          <w:lang w:val="en-GB"/>
                        </w:rPr>
                        <w:t>pucch</w:t>
                      </w:r>
                      <w:proofErr w:type="spellEnd"/>
                      <w:r w:rsidRPr="00AC46F8">
                        <w:rPr>
                          <w:rFonts w:ascii="Times New Roman" w:eastAsia="SimSun" w:hAnsi="Times New Roman" w:cs="Times New Roman"/>
                          <w:i/>
                          <w:szCs w:val="20"/>
                          <w:lang w:val="en-GB"/>
                        </w:rPr>
                        <w:t>-</w:t>
                      </w:r>
                      <w:proofErr w:type="spellStart"/>
                      <w:r w:rsidRPr="00AC46F8">
                        <w:rPr>
                          <w:rFonts w:ascii="Times New Roman" w:eastAsia="SimSun" w:hAnsi="Times New Roman" w:cs="Times New Roman"/>
                          <w:i/>
                          <w:szCs w:val="20"/>
                        </w:rPr>
                        <w:t>ResourceCommon</w:t>
                      </w:r>
                      <w:proofErr w:type="spellEnd"/>
                      <w:r w:rsidRPr="00AC46F8">
                        <w:rPr>
                          <w:rFonts w:ascii="Times New Roman" w:eastAsia="SimSun" w:hAnsi="Times New Roman" w:cs="Times New Roman"/>
                          <w:szCs w:val="20"/>
                        </w:rPr>
                        <w:t xml:space="preserve"> </w:t>
                      </w:r>
                      <w:r w:rsidRPr="00AC46F8">
                        <w:rPr>
                          <w:rFonts w:ascii="Times New Roman" w:eastAsia="SimSun" w:hAnsi="Times New Roman" w:cs="Times New Roman"/>
                          <w:szCs w:val="20"/>
                          <w:lang w:val="en-GB"/>
                        </w:rPr>
                        <w:t xml:space="preserve">and is not provided </w:t>
                      </w:r>
                      <w:proofErr w:type="spellStart"/>
                      <w:r w:rsidRPr="00AC46F8">
                        <w:rPr>
                          <w:rFonts w:ascii="Times New Roman" w:eastAsia="SimSun" w:hAnsi="Times New Roman" w:cs="Times New Roman"/>
                          <w:i/>
                          <w:szCs w:val="20"/>
                          <w:lang w:val="en-GB"/>
                        </w:rPr>
                        <w:t>useInterlacePUCCH</w:t>
                      </w:r>
                      <w:proofErr w:type="spellEnd"/>
                      <w:r w:rsidRPr="00AC46F8">
                        <w:rPr>
                          <w:rFonts w:ascii="Times New Roman" w:eastAsia="SimSun" w:hAnsi="Times New Roman" w:cs="Times New Roman"/>
                          <w:i/>
                          <w:szCs w:val="20"/>
                          <w:lang w:val="en-GB"/>
                        </w:rPr>
                        <w:t xml:space="preserve">-PUSCH </w:t>
                      </w:r>
                      <w:r w:rsidRPr="00AC46F8">
                        <w:rPr>
                          <w:rFonts w:ascii="Times New Roman" w:eastAsia="SimSun" w:hAnsi="Times New Roman" w:cs="Times New Roman"/>
                          <w:iCs/>
                          <w:szCs w:val="20"/>
                          <w:lang w:val="en-GB"/>
                        </w:rPr>
                        <w:t xml:space="preserve">in </w:t>
                      </w:r>
                      <w:r w:rsidRPr="00AC46F8">
                        <w:rPr>
                          <w:rFonts w:ascii="Times New Roman" w:eastAsia="SimSun" w:hAnsi="Times New Roman" w:cs="Times New Roman"/>
                          <w:i/>
                          <w:szCs w:val="20"/>
                          <w:lang w:val="en-GB"/>
                        </w:rPr>
                        <w:t>BWP-</w:t>
                      </w:r>
                      <w:proofErr w:type="spellStart"/>
                      <w:r w:rsidRPr="00AC46F8">
                        <w:rPr>
                          <w:rFonts w:ascii="Times New Roman" w:eastAsia="SimSun" w:hAnsi="Times New Roman" w:cs="Times New Roman"/>
                          <w:i/>
                          <w:szCs w:val="20"/>
                          <w:lang w:val="en-GB"/>
                        </w:rPr>
                        <w:t>UplinkCommon</w:t>
                      </w:r>
                      <w:proofErr w:type="spellEnd"/>
                    </w:p>
                    <w:p w14:paraId="4A3BB629" w14:textId="03A5A22D" w:rsidR="00C32804" w:rsidRPr="00AC46F8" w:rsidRDefault="00C32804" w:rsidP="00B500CF">
                      <w:pPr>
                        <w:spacing w:after="180" w:line="240" w:lineRule="auto"/>
                        <w:ind w:left="568" w:hanging="284"/>
                        <w:jc w:val="left"/>
                        <w:rPr>
                          <w:rFonts w:ascii="Times New Roman" w:eastAsia="SimSun" w:hAnsi="Times New Roman" w:cs="Times New Roman"/>
                          <w:szCs w:val="20"/>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lang w:val="x-none"/>
                        </w:rPr>
                        <w:t xml:space="preserve">PRB </w:t>
                      </w:r>
                      <w:r w:rsidRPr="00AC46F8">
                        <w:rPr>
                          <w:rFonts w:ascii="Times New Roman" w:eastAsia="SimSun" w:hAnsi="Times New Roman" w:cs="Times New Roman"/>
                          <w:szCs w:val="20"/>
                        </w:rPr>
                        <w:t xml:space="preserve">index of the PUCCH transmission in the first hop as </w:t>
                      </w:r>
                      <m:oMath>
                        <m:d>
                          <m:dPr>
                            <m:ctrlPr>
                              <w:rPr>
                                <w:rFonts w:ascii="Cambria Math" w:eastAsia="SimSun" w:hAnsi="Cambria Math" w:cs="Times New Roman"/>
                                <w:color w:val="FF0000"/>
                                <w:szCs w:val="20"/>
                                <w:lang w:val="x-none"/>
                              </w:rPr>
                            </m:ctrlPr>
                          </m:dPr>
                          <m:e>
                            <m:sSubSup>
                              <m:sSubSupPr>
                                <m:ctrlPr>
                                  <w:rPr>
                                    <w:rFonts w:ascii="Cambria Math" w:eastAsia="SimSun" w:hAnsi="Cambria Math" w:cs="Times New Roman"/>
                                    <w:color w:val="000000" w:themeColor="text1"/>
                                    <w:szCs w:val="20"/>
                                    <w:lang w:val="x-none"/>
                                  </w:rPr>
                                </m:ctrlPr>
                              </m:sSubSupPr>
                              <m:e>
                                <m:r>
                                  <w:rPr>
                                    <w:rFonts w:ascii="Cambria Math" w:eastAsia="SimSun" w:hAnsi="Cambria Math" w:cs="Times New Roman"/>
                                    <w:color w:val="000000" w:themeColor="text1"/>
                                    <w:szCs w:val="20"/>
                                    <w:lang w:val="x-none"/>
                                  </w:rPr>
                                  <m:t>RB</m:t>
                                </m:r>
                              </m:e>
                              <m:sub>
                                <m:r>
                                  <m:rPr>
                                    <m:nor/>
                                  </m:rPr>
                                  <w:rPr>
                                    <w:rFonts w:ascii="Times New Roman" w:eastAsia="SimSun" w:hAnsi="Times New Roman" w:cs="Times New Roman"/>
                                    <w:color w:val="000000" w:themeColor="text1"/>
                                    <w:szCs w:val="20"/>
                                    <w:lang w:val="x-none"/>
                                  </w:rPr>
                                  <m:t>BWP</m:t>
                                </m:r>
                              </m:sub>
                              <m:sup>
                                <m:r>
                                  <m:rPr>
                                    <m:nor/>
                                  </m:rPr>
                                  <w:rPr>
                                    <w:rFonts w:ascii="Times New Roman" w:eastAsia="SimSun" w:hAnsi="Times New Roman" w:cs="Times New Roman"/>
                                    <w:color w:val="000000" w:themeColor="text1"/>
                                    <w:szCs w:val="20"/>
                                    <w:lang w:val="x-none"/>
                                  </w:rPr>
                                  <m:t>offset</m:t>
                                </m:r>
                              </m:sup>
                            </m:sSubSup>
                            <m:r>
                              <w:rPr>
                                <w:rFonts w:ascii="Cambria Math" w:eastAsia="SimSun" w:hAnsi="Cambria Math" w:cs="Times New Roman"/>
                                <w:color w:val="000000" w:themeColor="text1"/>
                                <w:szCs w:val="20"/>
                                <w:lang w:val="x-none"/>
                              </w:rPr>
                              <m:t>+</m:t>
                            </m:r>
                            <m:d>
                              <m:dPr>
                                <m:begChr m:val="⌊"/>
                                <m:endChr m:val="⌋"/>
                                <m:ctrlPr>
                                  <w:rPr>
                                    <w:rFonts w:ascii="Cambria Math" w:eastAsia="SimSun" w:hAnsi="Cambria Math" w:cs="Times New Roman"/>
                                    <w:i/>
                                    <w:color w:val="000000" w:themeColor="text1"/>
                                    <w:szCs w:val="20"/>
                                    <w:lang w:val="x-none"/>
                                  </w:rPr>
                                </m:ctrlPr>
                              </m:dPr>
                              <m:e>
                                <m:f>
                                  <m:fPr>
                                    <m:type m:val="lin"/>
                                    <m:ctrlPr>
                                      <w:rPr>
                                        <w:rFonts w:ascii="Cambria Math" w:eastAsia="SimSun" w:hAnsi="Cambria Math" w:cs="Times New Roman"/>
                                        <w:i/>
                                        <w:color w:val="000000" w:themeColor="text1"/>
                                        <w:szCs w:val="20"/>
                                        <w:lang w:val="x-none"/>
                                      </w:rPr>
                                    </m:ctrlPr>
                                  </m:fPr>
                                  <m:num>
                                    <m:sSub>
                                      <m:sSubPr>
                                        <m:ctrlPr>
                                          <w:rPr>
                                            <w:rFonts w:ascii="Cambria Math" w:eastAsia="SimSun" w:hAnsi="Cambria Math" w:cs="Times New Roman"/>
                                            <w:i/>
                                            <w:color w:val="000000" w:themeColor="text1"/>
                                            <w:szCs w:val="20"/>
                                            <w:lang w:val="x-none"/>
                                          </w:rPr>
                                        </m:ctrlPr>
                                      </m:sSubPr>
                                      <m:e>
                                        <m:r>
                                          <w:rPr>
                                            <w:rFonts w:ascii="Cambria Math" w:eastAsia="SimSun" w:hAnsi="Cambria Math" w:cs="Times New Roman"/>
                                            <w:color w:val="000000" w:themeColor="text1"/>
                                            <w:szCs w:val="20"/>
                                            <w:lang w:val="x-none"/>
                                          </w:rPr>
                                          <m:t>r</m:t>
                                        </m:r>
                                      </m:e>
                                      <m:sub>
                                        <m:r>
                                          <m:rPr>
                                            <m:nor/>
                                          </m:rPr>
                                          <w:rPr>
                                            <w:rFonts w:ascii="Times New Roman" w:eastAsia="SimSun" w:hAnsi="Times New Roman" w:cs="Times New Roman"/>
                                            <w:color w:val="000000" w:themeColor="text1"/>
                                            <w:szCs w:val="20"/>
                                            <w:lang w:val="x-none"/>
                                          </w:rPr>
                                          <m:t>PUCCH</m:t>
                                        </m:r>
                                        <m:ctrlPr>
                                          <w:rPr>
                                            <w:rFonts w:ascii="Cambria Math" w:eastAsia="SimSun" w:hAnsi="Cambria Math" w:cs="Times New Roman"/>
                                            <w:color w:val="000000" w:themeColor="text1"/>
                                            <w:szCs w:val="20"/>
                                            <w:lang w:val="x-none"/>
                                          </w:rPr>
                                        </m:ctrlPr>
                                      </m:sub>
                                    </m:sSub>
                                  </m:num>
                                  <m:den>
                                    <m:sSub>
                                      <m:sSubPr>
                                        <m:ctrlPr>
                                          <w:rPr>
                                            <w:rFonts w:ascii="Cambria Math" w:eastAsia="SimSun" w:hAnsi="Cambria Math" w:cs="Times New Roman"/>
                                            <w:i/>
                                            <w:color w:val="000000" w:themeColor="text1"/>
                                            <w:szCs w:val="20"/>
                                          </w:rPr>
                                        </m:ctrlPr>
                                      </m:sSubPr>
                                      <m:e>
                                        <m:r>
                                          <w:rPr>
                                            <w:rFonts w:ascii="Cambria Math" w:eastAsia="SimSun" w:hAnsi="Cambria Math" w:cs="Times New Roman"/>
                                            <w:color w:val="000000" w:themeColor="text1"/>
                                            <w:szCs w:val="20"/>
                                          </w:rPr>
                                          <m:t>N</m:t>
                                        </m:r>
                                      </m:e>
                                      <m:sub>
                                        <m:r>
                                          <m:rPr>
                                            <m:sty m:val="p"/>
                                          </m:rPr>
                                          <w:rPr>
                                            <w:rFonts w:ascii="Cambria Math" w:eastAsia="SimSun" w:hAnsi="Cambria Math" w:cs="Times New Roman"/>
                                            <w:color w:val="000000" w:themeColor="text1"/>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and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rPr>
                        <w:t xml:space="preserve">PRB index of the PUCCH transmission in the second hop as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size</m:t>
                            </m:r>
                          </m:sup>
                        </m:sSubSup>
                        <m:r>
                          <w:rPr>
                            <w:rFonts w:ascii="Cambria Math" w:eastAsia="SimSun" w:hAnsi="Cambria Math" w:cs="Times New Roman"/>
                            <w:szCs w:val="20"/>
                            <w:lang w:val="x-none"/>
                          </w:rPr>
                          <m:t>-</m:t>
                        </m:r>
                        <m:d>
                          <m:dPr>
                            <m:ctrlPr>
                              <w:rPr>
                                <w:rFonts w:ascii="Cambria Math" w:eastAsia="SimSun" w:hAnsi="Cambria Math" w:cs="Times New Roman"/>
                                <w:i/>
                                <w:color w:val="FF0000"/>
                                <w:szCs w:val="20"/>
                                <w:lang w:val="x-none"/>
                              </w:rPr>
                            </m:ctrlPr>
                          </m:dPr>
                          <m:e>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1+RB</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offset</m:t>
                                </m:r>
                              </m:sup>
                            </m:sSubSup>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f>
                                  <m:fPr>
                                    <m:type m:val="lin"/>
                                    <m:ctrlPr>
                                      <w:rPr>
                                        <w:rFonts w:ascii="Cambria Math" w:eastAsia="SimSun" w:hAnsi="Cambria Math" w:cs="Times New Roman"/>
                                        <w:i/>
                                        <w:szCs w:val="20"/>
                                        <w:lang w:val="x-none"/>
                                      </w:rPr>
                                    </m:ctrlPr>
                                  </m:fPr>
                                  <m:num>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num>
                                  <m:den>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where </w:t>
                      </w:r>
                      <m:oMath>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oMath>
                      <w:r w:rsidRPr="00AC46F8">
                        <w:rPr>
                          <w:rFonts w:ascii="Times New Roman" w:eastAsia="SimSun" w:hAnsi="Times New Roman" w:cs="Times New Roman"/>
                          <w:szCs w:val="20"/>
                        </w:rPr>
                        <w:t xml:space="preserve"> is the total number of initial cyclic shift indexes in the set of initial cyclic shift indexes</w:t>
                      </w:r>
                    </w:p>
                    <w:p w14:paraId="6FC80C8C" w14:textId="77777777" w:rsidR="00C32804" w:rsidRPr="00AC46F8" w:rsidRDefault="00C32804" w:rsidP="00B500CF">
                      <w:pPr>
                        <w:spacing w:after="180" w:line="240" w:lineRule="auto"/>
                        <w:ind w:left="568" w:hanging="284"/>
                        <w:jc w:val="left"/>
                        <w:rPr>
                          <w:rFonts w:ascii="Times New Roman" w:eastAsia="SimSun" w:hAnsi="Times New Roman" w:cs="Times New Roman"/>
                          <w:szCs w:val="20"/>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initial cyclic shift index in the set of initial cyclic shift indexes as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r>
                          <m:rPr>
                            <m:nor/>
                          </m:rPr>
                          <w:rPr>
                            <w:rFonts w:ascii="Times New Roman" w:eastAsia="SimSun" w:hAnsi="Times New Roman" w:cs="Times New Roman"/>
                            <w:szCs w:val="20"/>
                          </w:rPr>
                          <m:t>mod</m:t>
                        </m:r>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oMath>
                    </w:p>
                    <w:p w14:paraId="689645E7" w14:textId="7EC5F779" w:rsidR="00C32804" w:rsidRPr="00AC46F8" w:rsidRDefault="00C32804" w:rsidP="00B500CF">
                      <w:pPr>
                        <w:spacing w:after="180" w:line="240" w:lineRule="auto"/>
                        <w:jc w:val="left"/>
                        <w:rPr>
                          <w:rFonts w:ascii="Times New Roman" w:eastAsia="SimSun" w:hAnsi="Times New Roman" w:cs="Times New Roman"/>
                          <w:szCs w:val="20"/>
                          <w:lang w:val="en-GB"/>
                        </w:rPr>
                      </w:pPr>
                      <w:r w:rsidRPr="00AC46F8">
                        <w:rPr>
                          <w:rFonts w:ascii="Times New Roman" w:eastAsia="SimSun" w:hAnsi="Times New Roman"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New Roman" w:eastAsia="SimSun" w:hAnsi="Times New Roman"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=1</m:t>
                        </m:r>
                      </m:oMath>
                      <w:r w:rsidRPr="00AC46F8">
                        <w:rPr>
                          <w:rFonts w:ascii="Times New Roman" w:eastAsia="SimSun" w:hAnsi="Times New Roman" w:cs="Times New Roman"/>
                          <w:szCs w:val="20"/>
                          <w:lang w:val="en-GB"/>
                        </w:rPr>
                        <w:t xml:space="preserve"> and a UE is provided a PUCCH resource by </w:t>
                      </w:r>
                      <w:proofErr w:type="spellStart"/>
                      <w:r w:rsidRPr="00AC46F8">
                        <w:rPr>
                          <w:rFonts w:ascii="Times New Roman" w:eastAsia="SimSun" w:hAnsi="Times New Roman" w:cs="Times New Roman"/>
                          <w:i/>
                          <w:szCs w:val="20"/>
                          <w:lang w:val="en-GB"/>
                        </w:rPr>
                        <w:t>pucch</w:t>
                      </w:r>
                      <w:proofErr w:type="spellEnd"/>
                      <w:r w:rsidRPr="00AC46F8">
                        <w:rPr>
                          <w:rFonts w:ascii="Times New Roman" w:eastAsia="SimSun" w:hAnsi="Times New Roman" w:cs="Times New Roman"/>
                          <w:i/>
                          <w:szCs w:val="20"/>
                          <w:lang w:val="en-GB"/>
                        </w:rPr>
                        <w:t>-</w:t>
                      </w:r>
                      <w:proofErr w:type="spellStart"/>
                      <w:r w:rsidRPr="00AC46F8">
                        <w:rPr>
                          <w:rFonts w:ascii="Times New Roman" w:eastAsia="SimSun" w:hAnsi="Times New Roman" w:cs="Times New Roman"/>
                          <w:i/>
                          <w:szCs w:val="20"/>
                        </w:rPr>
                        <w:t>ResourceCommon</w:t>
                      </w:r>
                      <w:proofErr w:type="spellEnd"/>
                      <w:r w:rsidRPr="00AC46F8">
                        <w:rPr>
                          <w:rFonts w:ascii="Times New Roman" w:eastAsia="SimSun" w:hAnsi="Times New Roman" w:cs="Times New Roman"/>
                          <w:szCs w:val="20"/>
                        </w:rPr>
                        <w:t xml:space="preserve"> </w:t>
                      </w:r>
                      <w:r w:rsidRPr="00AC46F8">
                        <w:rPr>
                          <w:rFonts w:ascii="Times New Roman" w:eastAsia="SimSun" w:hAnsi="Times New Roman" w:cs="Times New Roman"/>
                          <w:szCs w:val="20"/>
                          <w:lang w:val="en-GB"/>
                        </w:rPr>
                        <w:t xml:space="preserve">and is not provided </w:t>
                      </w:r>
                      <w:proofErr w:type="spellStart"/>
                      <w:r w:rsidRPr="00AC46F8">
                        <w:rPr>
                          <w:rFonts w:ascii="Times New Roman" w:eastAsia="SimSun" w:hAnsi="Times New Roman" w:cs="Times New Roman"/>
                          <w:i/>
                          <w:szCs w:val="20"/>
                          <w:lang w:val="en-GB"/>
                        </w:rPr>
                        <w:t>useInterlacePUCCH</w:t>
                      </w:r>
                      <w:proofErr w:type="spellEnd"/>
                      <w:r w:rsidRPr="00AC46F8">
                        <w:rPr>
                          <w:rFonts w:ascii="Times New Roman" w:eastAsia="SimSun" w:hAnsi="Times New Roman" w:cs="Times New Roman"/>
                          <w:i/>
                          <w:szCs w:val="20"/>
                          <w:lang w:val="en-GB"/>
                        </w:rPr>
                        <w:t>-PUSCH</w:t>
                      </w:r>
                      <w:r w:rsidRPr="00AC46F8">
                        <w:rPr>
                          <w:rFonts w:ascii="Times New Roman" w:eastAsia="SimSun" w:hAnsi="Times New Roman" w:cs="Times New Roman"/>
                          <w:iCs/>
                          <w:szCs w:val="20"/>
                          <w:lang w:val="en-GB"/>
                        </w:rPr>
                        <w:t xml:space="preserve"> in </w:t>
                      </w:r>
                      <w:r w:rsidRPr="00AC46F8">
                        <w:rPr>
                          <w:rFonts w:ascii="Times New Roman" w:eastAsia="SimSun" w:hAnsi="Times New Roman" w:cs="Times New Roman"/>
                          <w:i/>
                          <w:szCs w:val="20"/>
                          <w:lang w:val="en-GB"/>
                        </w:rPr>
                        <w:t>BWP-</w:t>
                      </w:r>
                      <w:proofErr w:type="spellStart"/>
                      <w:r w:rsidRPr="00AC46F8">
                        <w:rPr>
                          <w:rFonts w:ascii="Times New Roman" w:eastAsia="SimSun" w:hAnsi="Times New Roman" w:cs="Times New Roman"/>
                          <w:i/>
                          <w:szCs w:val="20"/>
                          <w:lang w:val="en-GB"/>
                        </w:rPr>
                        <w:t>UplinkCommon</w:t>
                      </w:r>
                      <w:proofErr w:type="spellEnd"/>
                    </w:p>
                    <w:p w14:paraId="6804903F" w14:textId="64F26B6E" w:rsidR="00C32804" w:rsidRDefault="00C32804" w:rsidP="00B500CF">
                      <w:pPr>
                        <w:spacing w:after="180" w:line="240" w:lineRule="auto"/>
                        <w:ind w:left="568" w:hanging="284"/>
                        <w:jc w:val="left"/>
                        <w:rPr>
                          <w:rFonts w:ascii="Times New Roman" w:eastAsia="SimSun" w:hAnsi="Times New Roman" w:cs="Times New Roman"/>
                          <w:color w:val="FF0000"/>
                          <w:szCs w:val="20"/>
                          <w:lang w:val="x-none"/>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lang w:val="x-none"/>
                        </w:rPr>
                        <w:t xml:space="preserve">PRB </w:t>
                      </w:r>
                      <w:r w:rsidRPr="00AC46F8">
                        <w:rPr>
                          <w:rFonts w:ascii="Times New Roman" w:eastAsia="SimSun" w:hAnsi="Times New Roman" w:cs="Times New Roman"/>
                          <w:szCs w:val="20"/>
                        </w:rPr>
                        <w:t xml:space="preserve">index of the PUCCH transmission in the first hop as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size</m:t>
                            </m:r>
                          </m:sup>
                        </m:sSubSup>
                        <m:r>
                          <w:rPr>
                            <w:rFonts w:ascii="Cambria Math" w:eastAsia="SimSun" w:hAnsi="Cambria Math" w:cs="Times New Roman"/>
                            <w:szCs w:val="20"/>
                            <w:lang w:val="x-none"/>
                          </w:rPr>
                          <m:t>-</m:t>
                        </m:r>
                        <m:d>
                          <m:dPr>
                            <m:ctrlPr>
                              <w:rPr>
                                <w:rFonts w:ascii="Cambria Math" w:eastAsia="SimSun" w:hAnsi="Cambria Math" w:cs="Times New Roman"/>
                                <w:i/>
                                <w:color w:val="FF0000"/>
                                <w:szCs w:val="20"/>
                                <w:lang w:val="x-none"/>
                              </w:rPr>
                            </m:ctrlPr>
                          </m:dPr>
                          <m:e>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1+RB</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offset</m:t>
                                </m:r>
                              </m:sup>
                            </m:sSubSup>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f>
                                  <m:fPr>
                                    <m:type m:val="lin"/>
                                    <m:ctrlPr>
                                      <w:rPr>
                                        <w:rFonts w:ascii="Cambria Math" w:eastAsia="SimSun" w:hAnsi="Cambria Math" w:cs="Times New Roman"/>
                                        <w:i/>
                                        <w:szCs w:val="20"/>
                                        <w:lang w:val="x-none"/>
                                      </w:rPr>
                                    </m:ctrlPr>
                                  </m:fPr>
                                  <m:num>
                                    <m:d>
                                      <m:dPr>
                                        <m:ctrlPr>
                                          <w:rPr>
                                            <w:rFonts w:ascii="Cambria Math" w:eastAsia="SimSun" w:hAnsi="Cambria Math" w:cs="Times New Roman"/>
                                            <w:i/>
                                            <w:szCs w:val="20"/>
                                            <w:lang w:val="x-none"/>
                                          </w:rPr>
                                        </m:ctrlPr>
                                      </m:dPr>
                                      <m:e>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r>
                                          <w:rPr>
                                            <w:rFonts w:ascii="Cambria Math" w:eastAsia="SimSun" w:hAnsi="Cambria Math" w:cs="Times New Roman"/>
                                            <w:szCs w:val="20"/>
                                            <w:lang w:val="x-none"/>
                                          </w:rPr>
                                          <m:t>-8</m:t>
                                        </m:r>
                                      </m:e>
                                    </m:d>
                                  </m:num>
                                  <m:den>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and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rPr>
                        <w:t xml:space="preserve">PRB index of the PUCCH transmission in the second hop as </w:t>
                      </w:r>
                      <m:oMath>
                        <m:d>
                          <m:dPr>
                            <m:ctrlPr>
                              <w:rPr>
                                <w:rFonts w:ascii="Cambria Math" w:eastAsia="SimSun" w:hAnsi="Cambria Math" w:cs="Times New Roman"/>
                                <w:color w:val="FF0000"/>
                                <w:szCs w:val="20"/>
                                <w:lang w:val="x-none"/>
                              </w:rPr>
                            </m:ctrlPr>
                          </m:dPr>
                          <m:e>
                            <m:sSubSup>
                              <m:sSubSupPr>
                                <m:ctrlPr>
                                  <w:rPr>
                                    <w:rFonts w:ascii="Cambria Math" w:eastAsia="SimSun" w:hAnsi="Cambria Math" w:cs="Times New Roman"/>
                                    <w:color w:val="000000" w:themeColor="text1"/>
                                    <w:szCs w:val="20"/>
                                    <w:lang w:val="x-none"/>
                                  </w:rPr>
                                </m:ctrlPr>
                              </m:sSubSupPr>
                              <m:e>
                                <m:r>
                                  <w:rPr>
                                    <w:rFonts w:ascii="Cambria Math" w:eastAsia="SimSun" w:hAnsi="Cambria Math" w:cs="Times New Roman"/>
                                    <w:color w:val="000000" w:themeColor="text1"/>
                                    <w:szCs w:val="20"/>
                                    <w:lang w:val="x-none"/>
                                  </w:rPr>
                                  <m:t>RB</m:t>
                                </m:r>
                              </m:e>
                              <m:sub>
                                <m:r>
                                  <m:rPr>
                                    <m:nor/>
                                  </m:rPr>
                                  <w:rPr>
                                    <w:rFonts w:ascii="Times New Roman" w:eastAsia="SimSun" w:hAnsi="Times New Roman" w:cs="Times New Roman"/>
                                    <w:color w:val="000000" w:themeColor="text1"/>
                                    <w:szCs w:val="20"/>
                                    <w:lang w:val="x-none"/>
                                  </w:rPr>
                                  <m:t>BWP</m:t>
                                </m:r>
                              </m:sub>
                              <m:sup>
                                <m:r>
                                  <m:rPr>
                                    <m:nor/>
                                  </m:rPr>
                                  <w:rPr>
                                    <w:rFonts w:ascii="Times New Roman" w:eastAsia="SimSun" w:hAnsi="Times New Roman" w:cs="Times New Roman"/>
                                    <w:color w:val="000000" w:themeColor="text1"/>
                                    <w:szCs w:val="20"/>
                                    <w:lang w:val="x-none"/>
                                  </w:rPr>
                                  <m:t>offset</m:t>
                                </m:r>
                              </m:sup>
                            </m:sSubSup>
                            <m:r>
                              <w:rPr>
                                <w:rFonts w:ascii="Cambria Math" w:eastAsia="SimSun" w:hAnsi="Cambria Math" w:cs="Times New Roman"/>
                                <w:color w:val="000000" w:themeColor="text1"/>
                                <w:szCs w:val="20"/>
                                <w:lang w:val="x-none"/>
                              </w:rPr>
                              <m:t>+</m:t>
                            </m:r>
                            <m:d>
                              <m:dPr>
                                <m:begChr m:val="⌊"/>
                                <m:endChr m:val="⌋"/>
                                <m:ctrlPr>
                                  <w:rPr>
                                    <w:rFonts w:ascii="Cambria Math" w:eastAsia="SimSun" w:hAnsi="Cambria Math" w:cs="Times New Roman"/>
                                    <w:i/>
                                    <w:color w:val="000000" w:themeColor="text1"/>
                                    <w:szCs w:val="20"/>
                                    <w:lang w:val="x-none"/>
                                  </w:rPr>
                                </m:ctrlPr>
                              </m:dPr>
                              <m:e>
                                <m:f>
                                  <m:fPr>
                                    <m:type m:val="lin"/>
                                    <m:ctrlPr>
                                      <w:rPr>
                                        <w:rFonts w:ascii="Cambria Math" w:eastAsia="SimSun" w:hAnsi="Cambria Math" w:cs="Times New Roman"/>
                                        <w:i/>
                                        <w:color w:val="000000" w:themeColor="text1"/>
                                        <w:szCs w:val="20"/>
                                        <w:lang w:val="x-none"/>
                                      </w:rPr>
                                    </m:ctrlPr>
                                  </m:fPr>
                                  <m:num>
                                    <m:d>
                                      <m:dPr>
                                        <m:ctrlPr>
                                          <w:rPr>
                                            <w:rFonts w:ascii="Cambria Math" w:eastAsia="SimSun" w:hAnsi="Cambria Math" w:cs="Times New Roman"/>
                                            <w:i/>
                                            <w:color w:val="000000" w:themeColor="text1"/>
                                            <w:szCs w:val="20"/>
                                            <w:lang w:val="x-none"/>
                                          </w:rPr>
                                        </m:ctrlPr>
                                      </m:dPr>
                                      <m:e>
                                        <m:sSub>
                                          <m:sSubPr>
                                            <m:ctrlPr>
                                              <w:rPr>
                                                <w:rFonts w:ascii="Cambria Math" w:eastAsia="SimSun" w:hAnsi="Cambria Math" w:cs="Times New Roman"/>
                                                <w:i/>
                                                <w:color w:val="000000" w:themeColor="text1"/>
                                                <w:szCs w:val="20"/>
                                                <w:lang w:val="x-none"/>
                                              </w:rPr>
                                            </m:ctrlPr>
                                          </m:sSubPr>
                                          <m:e>
                                            <m:r>
                                              <w:rPr>
                                                <w:rFonts w:ascii="Cambria Math" w:eastAsia="SimSun" w:hAnsi="Cambria Math" w:cs="Times New Roman"/>
                                                <w:color w:val="000000" w:themeColor="text1"/>
                                                <w:szCs w:val="20"/>
                                                <w:lang w:val="x-none"/>
                                              </w:rPr>
                                              <m:t>r</m:t>
                                            </m:r>
                                          </m:e>
                                          <m:sub>
                                            <m:r>
                                              <m:rPr>
                                                <m:nor/>
                                              </m:rPr>
                                              <w:rPr>
                                                <w:rFonts w:ascii="Times New Roman" w:eastAsia="SimSun" w:hAnsi="Times New Roman" w:cs="Times New Roman"/>
                                                <w:color w:val="000000" w:themeColor="text1"/>
                                                <w:szCs w:val="20"/>
                                                <w:lang w:val="x-none"/>
                                              </w:rPr>
                                              <m:t>PUCCH</m:t>
                                            </m:r>
                                            <m:ctrlPr>
                                              <w:rPr>
                                                <w:rFonts w:ascii="Cambria Math" w:eastAsia="SimSun" w:hAnsi="Cambria Math" w:cs="Times New Roman"/>
                                                <w:color w:val="000000" w:themeColor="text1"/>
                                                <w:szCs w:val="20"/>
                                                <w:lang w:val="x-none"/>
                                              </w:rPr>
                                            </m:ctrlPr>
                                          </m:sub>
                                        </m:sSub>
                                        <m:r>
                                          <w:rPr>
                                            <w:rFonts w:ascii="Cambria Math" w:eastAsia="SimSun" w:hAnsi="Cambria Math" w:cs="Times New Roman"/>
                                            <w:color w:val="000000" w:themeColor="text1"/>
                                            <w:szCs w:val="20"/>
                                            <w:lang w:val="x-none"/>
                                          </w:rPr>
                                          <m:t>-8</m:t>
                                        </m:r>
                                      </m:e>
                                    </m:d>
                                  </m:num>
                                  <m:den>
                                    <m:sSub>
                                      <m:sSubPr>
                                        <m:ctrlPr>
                                          <w:rPr>
                                            <w:rFonts w:ascii="Cambria Math" w:eastAsia="SimSun" w:hAnsi="Cambria Math" w:cs="Times New Roman"/>
                                            <w:i/>
                                            <w:color w:val="000000" w:themeColor="text1"/>
                                            <w:szCs w:val="20"/>
                                          </w:rPr>
                                        </m:ctrlPr>
                                      </m:sSubPr>
                                      <m:e>
                                        <m:r>
                                          <w:rPr>
                                            <w:rFonts w:ascii="Cambria Math" w:eastAsia="SimSun" w:hAnsi="Cambria Math" w:cs="Times New Roman"/>
                                            <w:color w:val="000000" w:themeColor="text1"/>
                                            <w:szCs w:val="20"/>
                                          </w:rPr>
                                          <m:t>N</m:t>
                                        </m:r>
                                      </m:e>
                                      <m:sub>
                                        <m:r>
                                          <m:rPr>
                                            <m:sty m:val="p"/>
                                          </m:rPr>
                                          <w:rPr>
                                            <w:rFonts w:ascii="Cambria Math" w:eastAsia="SimSun" w:hAnsi="Cambria Math" w:cs="Times New Roman"/>
                                            <w:color w:val="000000" w:themeColor="text1"/>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p>
                    <w:p w14:paraId="121EBF38" w14:textId="77777777" w:rsidR="00C32804" w:rsidRDefault="00C32804" w:rsidP="00B500CF">
                      <w:pPr>
                        <w:pStyle w:val="B1"/>
                      </w:pPr>
                      <w:r>
                        <w:t>-</w:t>
                      </w:r>
                      <w:r>
                        <w:tab/>
                        <w:t xml:space="preserve">the UE determines the initial cyclic shift index in the set of initial cyclic shift indexes as </w:t>
                      </w:r>
                      <w:r>
                        <w:rPr>
                          <w:noProof/>
                          <w:position w:val="-10"/>
                        </w:rPr>
                        <w:drawing>
                          <wp:inline distT="0" distB="0" distL="0" distR="0" wp14:anchorId="02D0CBAB" wp14:editId="1F2223FC">
                            <wp:extent cx="1009015" cy="198120"/>
                            <wp:effectExtent l="0" t="0" r="635"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9015" cy="198120"/>
                                    </a:xfrm>
                                    <a:prstGeom prst="rect">
                                      <a:avLst/>
                                    </a:prstGeom>
                                    <a:noFill/>
                                    <a:ln>
                                      <a:noFill/>
                                    </a:ln>
                                  </pic:spPr>
                                </pic:pic>
                              </a:graphicData>
                            </a:graphic>
                          </wp:inline>
                        </w:drawing>
                      </w:r>
                    </w:p>
                    <w:p w14:paraId="409A8443" w14:textId="77777777" w:rsidR="00C32804" w:rsidRPr="00AC46F8" w:rsidRDefault="00C32804" w:rsidP="00B500CF">
                      <w:pPr>
                        <w:spacing w:after="180" w:line="240" w:lineRule="auto"/>
                        <w:ind w:left="568" w:hanging="284"/>
                        <w:jc w:val="left"/>
                        <w:rPr>
                          <w:rFonts w:ascii="Times New Roman" w:eastAsia="SimSun" w:hAnsi="Times New Roman" w:cs="Times New Roman"/>
                          <w:szCs w:val="20"/>
                        </w:rPr>
                      </w:pPr>
                    </w:p>
                  </w:txbxContent>
                </v:textbox>
                <w10:wrap type="topAndBottom" anchorx="margin"/>
              </v:shape>
            </w:pict>
          </mc:Fallback>
        </mc:AlternateContent>
      </w:r>
      <w:r w:rsidR="007008F5">
        <w:rPr>
          <w:lang w:val="en-GB" w:eastAsia="ja-JP"/>
        </w:rPr>
        <w:t>The required modifications to the procedure text in Section 9.2.1 would be as follo</w:t>
      </w:r>
      <w:r w:rsidR="00537C3C">
        <w:rPr>
          <w:lang w:val="en-GB" w:eastAsia="ja-JP"/>
        </w:rPr>
        <w:t>ws:</w:t>
      </w:r>
    </w:p>
    <w:p w14:paraId="26CE6CDE" w14:textId="3CBF03B6" w:rsidR="002F68EA" w:rsidRDefault="002F68EA" w:rsidP="002F68EA">
      <w:pPr>
        <w:rPr>
          <w:lang w:val="en-GB" w:eastAsia="ja-JP"/>
        </w:rPr>
      </w:pPr>
      <w:r>
        <w:rPr>
          <w:lang w:val="en-GB" w:eastAsia="ja-JP"/>
        </w:rPr>
        <w:fldChar w:fldCharType="begin"/>
      </w:r>
      <w:r>
        <w:rPr>
          <w:lang w:val="en-GB" w:eastAsia="ja-JP"/>
        </w:rPr>
        <w:instrText xml:space="preserve"> REF _Ref78468087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shows an example of the multi-RB PUCCH resource set construction corresponding to row 4 (same row as considered </w:t>
      </w:r>
      <w:r>
        <w:rPr>
          <w:lang w:val="en-GB" w:eastAsia="ja-JP"/>
        </w:rPr>
        <w:fldChar w:fldCharType="begin"/>
      </w:r>
      <w:r>
        <w:rPr>
          <w:lang w:val="en-GB" w:eastAsia="ja-JP"/>
        </w:rPr>
        <w:instrText xml:space="preserve"> REF _Ref78468002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for the case of single-RB PF1) using the above modified procedure text.</w:t>
      </w:r>
    </w:p>
    <w:p w14:paraId="58335AF0" w14:textId="77777777" w:rsidR="002F68EA" w:rsidRDefault="002F68EA" w:rsidP="002F68EA">
      <w:pPr>
        <w:jc w:val="center"/>
        <w:rPr>
          <w:lang w:val="en-GB" w:eastAsia="ja-JP"/>
        </w:rPr>
      </w:pPr>
      <w:r w:rsidRPr="00770F31">
        <w:rPr>
          <w:noProof/>
        </w:rPr>
        <w:drawing>
          <wp:inline distT="0" distB="0" distL="0" distR="0" wp14:anchorId="09DE5D5E" wp14:editId="32B08942">
            <wp:extent cx="5943600" cy="45994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599432"/>
                    </a:xfrm>
                    <a:prstGeom prst="rect">
                      <a:avLst/>
                    </a:prstGeom>
                    <a:noFill/>
                    <a:ln>
                      <a:noFill/>
                    </a:ln>
                  </pic:spPr>
                </pic:pic>
              </a:graphicData>
            </a:graphic>
          </wp:inline>
        </w:drawing>
      </w:r>
    </w:p>
    <w:p w14:paraId="45347E4E" w14:textId="77777777" w:rsidR="002F68EA" w:rsidRDefault="002F68EA" w:rsidP="002F68EA">
      <w:pPr>
        <w:pStyle w:val="Caption"/>
        <w:jc w:val="center"/>
        <w:rPr>
          <w:lang w:val="en-GB" w:eastAsia="ja-JP"/>
        </w:rPr>
      </w:pPr>
      <w:bookmarkStart w:id="5" w:name="_Ref78468087"/>
      <w:r>
        <w:t xml:space="preserve">Figure </w:t>
      </w:r>
      <w:r>
        <w:fldChar w:fldCharType="begin"/>
      </w:r>
      <w:r>
        <w:instrText xml:space="preserve"> SEQ Figure \* ARABIC </w:instrText>
      </w:r>
      <w:r>
        <w:fldChar w:fldCharType="separate"/>
      </w:r>
      <w:r>
        <w:rPr>
          <w:noProof/>
        </w:rPr>
        <w:t>2</w:t>
      </w:r>
      <w:r>
        <w:fldChar w:fldCharType="end"/>
      </w:r>
      <w:bookmarkEnd w:id="5"/>
      <w:r>
        <w:t>: Example PUCCH resource configuration corresponding to row 4 of Table 9.2.1-1 extended to support enhanced (multi-RB) PUCCH Format 0/1, i.e., N</w:t>
      </w:r>
      <w:r w:rsidRPr="00CF3BE9">
        <w:rPr>
          <w:vertAlign w:val="subscript"/>
        </w:rPr>
        <w:t>RB</w:t>
      </w:r>
      <w:r>
        <w:t xml:space="preserve"> &gt; 1.</w:t>
      </w:r>
    </w:p>
    <w:p w14:paraId="6EC34E7C" w14:textId="37784BC8" w:rsidR="00254D75" w:rsidRDefault="00B500CF" w:rsidP="00B500CF">
      <w:pPr>
        <w:autoSpaceDE w:val="0"/>
        <w:autoSpaceDN w:val="0"/>
        <w:adjustRightInd w:val="0"/>
        <w:spacing w:after="0" w:line="240" w:lineRule="auto"/>
        <w:rPr>
          <w:lang w:val="en-GB" w:eastAsia="ja-JP"/>
        </w:rPr>
      </w:pPr>
      <w:r>
        <w:rPr>
          <w:lang w:val="en-GB" w:eastAsia="ja-JP"/>
        </w:rPr>
        <w:t>The above approach is a straightforward update of the existing specification to support enhanced (multi-RB) PF0/1 used prior to RRC configuration</w:t>
      </w:r>
      <w:r w:rsidR="00254D75">
        <w:rPr>
          <w:lang w:val="en-GB" w:eastAsia="ja-JP"/>
        </w:rPr>
        <w:t xml:space="preserve">. Such an approach was discussed in RAN1#106-e (see discussion </w:t>
      </w:r>
      <w:r w:rsidR="00254D75">
        <w:rPr>
          <w:lang w:val="en-GB" w:eastAsia="ja-JP"/>
        </w:rPr>
        <w:lastRenderedPageBreak/>
        <w:t xml:space="preserve">summary in </w:t>
      </w:r>
      <w:r w:rsidR="00254D75">
        <w:rPr>
          <w:lang w:val="en-GB" w:eastAsia="ja-JP"/>
        </w:rPr>
        <w:fldChar w:fldCharType="begin"/>
      </w:r>
      <w:r w:rsidR="00254D75">
        <w:rPr>
          <w:lang w:val="en-GB" w:eastAsia="ja-JP"/>
        </w:rPr>
        <w:instrText xml:space="preserve"> REF _Ref68592606 \r \h </w:instrText>
      </w:r>
      <w:r w:rsidR="00254D75">
        <w:rPr>
          <w:lang w:val="en-GB" w:eastAsia="ja-JP"/>
        </w:rPr>
      </w:r>
      <w:r w:rsidR="00254D75">
        <w:rPr>
          <w:lang w:val="en-GB" w:eastAsia="ja-JP"/>
        </w:rPr>
        <w:fldChar w:fldCharType="separate"/>
      </w:r>
      <w:r w:rsidR="00254D75">
        <w:rPr>
          <w:lang w:val="en-GB" w:eastAsia="ja-JP"/>
        </w:rPr>
        <w:t>[1]</w:t>
      </w:r>
      <w:r w:rsidR="00254D75">
        <w:rPr>
          <w:lang w:val="en-GB" w:eastAsia="ja-JP"/>
        </w:rPr>
        <w:fldChar w:fldCharType="end"/>
      </w:r>
      <w:proofErr w:type="gramStart"/>
      <w:r w:rsidR="00254D75">
        <w:rPr>
          <w:lang w:val="en-GB" w:eastAsia="ja-JP"/>
        </w:rPr>
        <w:t>), and</w:t>
      </w:r>
      <w:proofErr w:type="gramEnd"/>
      <w:r w:rsidR="00254D75">
        <w:rPr>
          <w:lang w:val="en-GB" w:eastAsia="ja-JP"/>
        </w:rPr>
        <w:t xml:space="preserve"> seemed to have good support. However, some companies mentioned they would like to revisit </w:t>
      </w:r>
      <w:r w:rsidR="004660BF">
        <w:rPr>
          <w:lang w:val="en-GB" w:eastAsia="ja-JP"/>
        </w:rPr>
        <w:t>the potential issue of RB shortage given that the maximum number of RBs that can be configured for PF0/1 is 16, which could mean that not all 16 PUCCH resources in a resource set could be available if the initial bandwidth part is small.</w:t>
      </w:r>
    </w:p>
    <w:p w14:paraId="1D001791" w14:textId="2794DC56" w:rsidR="004660BF" w:rsidRDefault="004660BF" w:rsidP="00B500CF">
      <w:pPr>
        <w:autoSpaceDE w:val="0"/>
        <w:autoSpaceDN w:val="0"/>
        <w:adjustRightInd w:val="0"/>
        <w:spacing w:after="0" w:line="240" w:lineRule="auto"/>
        <w:rPr>
          <w:lang w:val="en-GB" w:eastAsia="ja-JP"/>
        </w:rPr>
      </w:pPr>
    </w:p>
    <w:p w14:paraId="14D58DBC" w14:textId="028BCDB5" w:rsidR="004660BF" w:rsidRDefault="004660BF" w:rsidP="00B500CF">
      <w:pPr>
        <w:autoSpaceDE w:val="0"/>
        <w:autoSpaceDN w:val="0"/>
        <w:adjustRightInd w:val="0"/>
        <w:spacing w:after="0" w:line="240" w:lineRule="auto"/>
        <w:rPr>
          <w:lang w:val="en-GB" w:eastAsia="ja-JP"/>
        </w:rPr>
      </w:pPr>
      <w:r>
        <w:rPr>
          <w:lang w:val="en-GB" w:eastAsia="ja-JP"/>
        </w:rPr>
        <w:t>In our view, potential RB shortage is not a strong concern due to the following:</w:t>
      </w:r>
    </w:p>
    <w:p w14:paraId="20D4FD76" w14:textId="7FB29370" w:rsidR="00572E90" w:rsidRPr="00E20776" w:rsidRDefault="004660BF" w:rsidP="004223AB">
      <w:pPr>
        <w:pStyle w:val="ListParagraph"/>
        <w:numPr>
          <w:ilvl w:val="0"/>
          <w:numId w:val="22"/>
        </w:numPr>
        <w:autoSpaceDE w:val="0"/>
        <w:autoSpaceDN w:val="0"/>
        <w:adjustRightInd w:val="0"/>
        <w:spacing w:after="0" w:line="240" w:lineRule="auto"/>
        <w:rPr>
          <w:lang w:val="en-GB" w:eastAsia="ja-JP"/>
        </w:rPr>
      </w:pPr>
      <w:r w:rsidRPr="00E20776">
        <w:rPr>
          <w:lang w:val="en-GB" w:eastAsia="ja-JP"/>
        </w:rPr>
        <w:t xml:space="preserve">The number of needed PUCCH resources prior to RRC configuration is a function of how many users within the same </w:t>
      </w:r>
      <w:proofErr w:type="spellStart"/>
      <w:r w:rsidRPr="00E20776">
        <w:rPr>
          <w:lang w:val="en-GB" w:eastAsia="ja-JP"/>
        </w:rPr>
        <w:t>gNB</w:t>
      </w:r>
      <w:proofErr w:type="spellEnd"/>
      <w:r w:rsidRPr="00E20776">
        <w:rPr>
          <w:lang w:val="en-GB" w:eastAsia="ja-JP"/>
        </w:rPr>
        <w:t xml:space="preserve"> receive beam are expected to be performing initial access</w:t>
      </w:r>
      <w:r w:rsidR="00572E90" w:rsidRPr="00E20776">
        <w:rPr>
          <w:lang w:val="en-GB" w:eastAsia="ja-JP"/>
        </w:rPr>
        <w:t xml:space="preserve"> </w:t>
      </w:r>
      <w:r w:rsidR="00E20776">
        <w:rPr>
          <w:lang w:val="en-GB" w:eastAsia="ja-JP"/>
        </w:rPr>
        <w:t xml:space="preserve">at the same time </w:t>
      </w:r>
      <w:r w:rsidRPr="00E20776">
        <w:rPr>
          <w:lang w:val="en-GB" w:eastAsia="ja-JP"/>
        </w:rPr>
        <w:t>and thus requir</w:t>
      </w:r>
      <w:r w:rsidR="00572E90" w:rsidRPr="00E20776">
        <w:rPr>
          <w:lang w:val="en-GB" w:eastAsia="ja-JP"/>
        </w:rPr>
        <w:t>e</w:t>
      </w:r>
      <w:r w:rsidRPr="00E20776">
        <w:rPr>
          <w:lang w:val="en-GB" w:eastAsia="ja-JP"/>
        </w:rPr>
        <w:t xml:space="preserve"> cell-specific PUCCH, e.g., for HARQ-ACK of Msg4.</w:t>
      </w:r>
      <w:r w:rsidR="00E20776" w:rsidRPr="00E20776">
        <w:rPr>
          <w:lang w:val="en-GB" w:eastAsia="ja-JP"/>
        </w:rPr>
        <w:t xml:space="preserve"> As has been discussed extensively during this WI, there is not a need to support a high degree of user multiplexing for operation in the 52.6 – 71 GHz band due to that it is extremely rare that there would be a significant number of </w:t>
      </w:r>
      <w:proofErr w:type="gramStart"/>
      <w:r w:rsidR="00E20776" w:rsidRPr="00E20776">
        <w:rPr>
          <w:lang w:val="en-GB" w:eastAsia="ja-JP"/>
        </w:rPr>
        <w:t>users</w:t>
      </w:r>
      <w:proofErr w:type="gramEnd"/>
      <w:r w:rsidR="00E20776" w:rsidRPr="00E20776">
        <w:rPr>
          <w:lang w:val="en-GB" w:eastAsia="ja-JP"/>
        </w:rPr>
        <w:t xml:space="preserve"> same narrow beam</w:t>
      </w:r>
      <w:r w:rsidR="00E20776">
        <w:rPr>
          <w:lang w:val="en-GB" w:eastAsia="ja-JP"/>
        </w:rPr>
        <w:t xml:space="preserve">. Hence the </w:t>
      </w:r>
      <w:proofErr w:type="spellStart"/>
      <w:r w:rsidR="00E20776" w:rsidRPr="00E20776">
        <w:rPr>
          <w:lang w:val="en-GB" w:eastAsia="ja-JP"/>
        </w:rPr>
        <w:t>the</w:t>
      </w:r>
      <w:proofErr w:type="spellEnd"/>
      <w:r w:rsidR="00E20776" w:rsidRPr="00E20776">
        <w:rPr>
          <w:lang w:val="en-GB" w:eastAsia="ja-JP"/>
        </w:rPr>
        <w:t xml:space="preserve"> full set of 16 PUCCH resources would rarely be needed.</w:t>
      </w:r>
    </w:p>
    <w:p w14:paraId="485F4051" w14:textId="53E6A741" w:rsidR="004660BF" w:rsidRDefault="00E20776" w:rsidP="004223AB">
      <w:pPr>
        <w:pStyle w:val="ListParagraph"/>
        <w:numPr>
          <w:ilvl w:val="0"/>
          <w:numId w:val="22"/>
        </w:numPr>
        <w:autoSpaceDE w:val="0"/>
        <w:autoSpaceDN w:val="0"/>
        <w:adjustRightInd w:val="0"/>
        <w:spacing w:after="0" w:line="240" w:lineRule="auto"/>
        <w:rPr>
          <w:lang w:val="en-GB" w:eastAsia="ja-JP"/>
        </w:rPr>
      </w:pPr>
      <w:r>
        <w:rPr>
          <w:lang w:val="en-GB" w:eastAsia="ja-JP"/>
        </w:rPr>
        <w:t xml:space="preserve">Each row of the existing Table 9.2.1-1 provides a set of 16 resources, and this can be always ensured for any practical BWP size by appropriate configuration of the number of RBs via SIB1. If needed, however, the </w:t>
      </w:r>
      <w:proofErr w:type="spellStart"/>
      <w:r>
        <w:rPr>
          <w:lang w:val="en-GB" w:eastAsia="ja-JP"/>
        </w:rPr>
        <w:t>gNB</w:t>
      </w:r>
      <w:proofErr w:type="spellEnd"/>
      <w:r>
        <w:rPr>
          <w:lang w:val="en-GB" w:eastAsia="ja-JP"/>
        </w:rPr>
        <w:t xml:space="preserve"> can trade PUCCH coverage and PUCCH capacity.</w:t>
      </w:r>
    </w:p>
    <w:p w14:paraId="6BEE8EA2" w14:textId="34167AD9" w:rsidR="004660BF" w:rsidRDefault="004660BF" w:rsidP="004223AB">
      <w:pPr>
        <w:pStyle w:val="ListParagraph"/>
        <w:numPr>
          <w:ilvl w:val="1"/>
          <w:numId w:val="22"/>
        </w:numPr>
        <w:autoSpaceDE w:val="0"/>
        <w:autoSpaceDN w:val="0"/>
        <w:adjustRightInd w:val="0"/>
        <w:spacing w:after="0" w:line="240" w:lineRule="auto"/>
        <w:rPr>
          <w:lang w:val="en-GB" w:eastAsia="ja-JP"/>
        </w:rPr>
      </w:pPr>
      <w:r>
        <w:rPr>
          <w:lang w:val="en-GB" w:eastAsia="ja-JP"/>
        </w:rPr>
        <w:t xml:space="preserve">To maximize coverage, the </w:t>
      </w:r>
      <w:proofErr w:type="spellStart"/>
      <w:r>
        <w:rPr>
          <w:lang w:val="en-GB" w:eastAsia="ja-JP"/>
        </w:rPr>
        <w:t>gNB</w:t>
      </w:r>
      <w:proofErr w:type="spellEnd"/>
      <w:r>
        <w:rPr>
          <w:lang w:val="en-GB" w:eastAsia="ja-JP"/>
        </w:rPr>
        <w:t xml:space="preserve"> can configure the number of RBs as </w:t>
      </w:r>
      <w:proofErr w:type="gramStart"/>
      <w:r>
        <w:rPr>
          <w:lang w:val="en-GB" w:eastAsia="ja-JP"/>
        </w:rPr>
        <w:t>16, and</w:t>
      </w:r>
      <w:proofErr w:type="gramEnd"/>
      <w:r>
        <w:rPr>
          <w:lang w:val="en-GB" w:eastAsia="ja-JP"/>
        </w:rPr>
        <w:t xml:space="preserve"> live with the fact that for some rows of the PUCCH configuration table, the full set of 16 PUCCH resources may not be usable due to frequency domain resource overlap</w:t>
      </w:r>
      <w:r w:rsidR="00572E90">
        <w:rPr>
          <w:lang w:val="en-GB" w:eastAsia="ja-JP"/>
        </w:rPr>
        <w:t xml:space="preserve"> for the special case of 120 kHz with initial UL BWP corresponding to the minimum supported bandwidth, i.e., 100 MHz (66 RBs)</w:t>
      </w:r>
      <w:r>
        <w:rPr>
          <w:lang w:val="en-GB" w:eastAsia="ja-JP"/>
        </w:rPr>
        <w:t xml:space="preserve">. The </w:t>
      </w:r>
      <w:proofErr w:type="spellStart"/>
      <w:r>
        <w:rPr>
          <w:lang w:val="en-GB" w:eastAsia="ja-JP"/>
        </w:rPr>
        <w:t>gNB</w:t>
      </w:r>
      <w:proofErr w:type="spellEnd"/>
      <w:r>
        <w:rPr>
          <w:lang w:val="en-GB" w:eastAsia="ja-JP"/>
        </w:rPr>
        <w:t xml:space="preserve"> by implementation can avoid such PUCCH resources by appropriate </w:t>
      </w:r>
      <w:proofErr w:type="spellStart"/>
      <w:r>
        <w:rPr>
          <w:lang w:val="en-GB" w:eastAsia="ja-JP"/>
        </w:rPr>
        <w:t>signaling</w:t>
      </w:r>
      <w:proofErr w:type="spellEnd"/>
      <w:r>
        <w:rPr>
          <w:lang w:val="en-GB" w:eastAsia="ja-JP"/>
        </w:rPr>
        <w:t xml:space="preserve"> of </w:t>
      </w:r>
      <w:proofErr w:type="spellStart"/>
      <w:r>
        <w:rPr>
          <w:lang w:val="en-GB" w:eastAsia="ja-JP"/>
        </w:rPr>
        <w:t>r_PUCCH</w:t>
      </w:r>
      <w:proofErr w:type="spellEnd"/>
      <w:r w:rsidR="00E20776">
        <w:rPr>
          <w:lang w:val="en-GB" w:eastAsia="ja-JP"/>
        </w:rPr>
        <w:t xml:space="preserve">. For example, the </w:t>
      </w:r>
      <w:proofErr w:type="spellStart"/>
      <w:r w:rsidR="00E20776">
        <w:rPr>
          <w:lang w:val="en-GB" w:eastAsia="ja-JP"/>
        </w:rPr>
        <w:t>gNB</w:t>
      </w:r>
      <w:proofErr w:type="spellEnd"/>
      <w:r w:rsidR="00E20776">
        <w:rPr>
          <w:lang w:val="en-GB" w:eastAsia="ja-JP"/>
        </w:rPr>
        <w:t xml:space="preserve"> can ensure that the </w:t>
      </w:r>
      <w:r w:rsidR="00E20776" w:rsidRPr="00DE26FB">
        <w:rPr>
          <w:color w:val="FF0000"/>
          <w:lang w:val="en-GB" w:eastAsia="ja-JP"/>
        </w:rPr>
        <w:t xml:space="preserve">red </w:t>
      </w:r>
      <w:r w:rsidR="00E20776">
        <w:rPr>
          <w:lang w:val="en-GB" w:eastAsia="ja-JP"/>
        </w:rPr>
        <w:t xml:space="preserve">and </w:t>
      </w:r>
      <w:r w:rsidR="00E20776" w:rsidRPr="00DE26FB">
        <w:rPr>
          <w:color w:val="00B0F0"/>
          <w:lang w:val="en-GB" w:eastAsia="ja-JP"/>
        </w:rPr>
        <w:t xml:space="preserve">blue </w:t>
      </w:r>
      <w:r w:rsidR="00E20776">
        <w:rPr>
          <w:lang w:val="en-GB" w:eastAsia="ja-JP"/>
        </w:rPr>
        <w:t xml:space="preserve">resources in </w:t>
      </w:r>
      <w:r w:rsidR="00E20776">
        <w:rPr>
          <w:lang w:val="en-GB" w:eastAsia="ja-JP"/>
        </w:rPr>
        <w:fldChar w:fldCharType="begin"/>
      </w:r>
      <w:r w:rsidR="00E20776">
        <w:rPr>
          <w:lang w:val="en-GB" w:eastAsia="ja-JP"/>
        </w:rPr>
        <w:instrText xml:space="preserve"> REF _Ref78468087 \h </w:instrText>
      </w:r>
      <w:r w:rsidR="00E20776">
        <w:rPr>
          <w:lang w:val="en-GB" w:eastAsia="ja-JP"/>
        </w:rPr>
      </w:r>
      <w:r w:rsidR="00E20776">
        <w:rPr>
          <w:lang w:val="en-GB" w:eastAsia="ja-JP"/>
        </w:rPr>
        <w:fldChar w:fldCharType="separate"/>
      </w:r>
      <w:r w:rsidR="00E20776">
        <w:t xml:space="preserve">Figure </w:t>
      </w:r>
      <w:r w:rsidR="00E20776">
        <w:rPr>
          <w:noProof/>
        </w:rPr>
        <w:t>2</w:t>
      </w:r>
      <w:r w:rsidR="00E20776">
        <w:rPr>
          <w:lang w:val="en-GB" w:eastAsia="ja-JP"/>
        </w:rPr>
        <w:fldChar w:fldCharType="end"/>
      </w:r>
      <w:r w:rsidR="00E20776">
        <w:rPr>
          <w:lang w:val="en-GB" w:eastAsia="ja-JP"/>
        </w:rPr>
        <w:t xml:space="preserve"> are used first</w:t>
      </w:r>
    </w:p>
    <w:p w14:paraId="28D26695" w14:textId="0C68923D" w:rsidR="00572E90" w:rsidRPr="00572E90" w:rsidRDefault="00572E90" w:rsidP="004223AB">
      <w:pPr>
        <w:pStyle w:val="ListParagraph"/>
        <w:numPr>
          <w:ilvl w:val="2"/>
          <w:numId w:val="22"/>
        </w:numPr>
        <w:autoSpaceDE w:val="0"/>
        <w:autoSpaceDN w:val="0"/>
        <w:adjustRightInd w:val="0"/>
        <w:spacing w:after="0" w:line="240" w:lineRule="auto"/>
        <w:rPr>
          <w:lang w:val="en-GB" w:eastAsia="ja-JP"/>
        </w:rPr>
      </w:pPr>
      <w:r>
        <w:rPr>
          <w:lang w:val="en-GB" w:eastAsia="ja-JP"/>
        </w:rPr>
        <w:t>We observe that any row in the PUCCH resource configuration table with a set of 4 initial cyclic shift indices (10 out of the 16 rows) can make full use of all 16 PUCCH resources in the set even if the number of RBs is configured as 16.</w:t>
      </w:r>
    </w:p>
    <w:p w14:paraId="2BC7B01E" w14:textId="3E1DBCE6" w:rsidR="004660BF" w:rsidRDefault="004660BF" w:rsidP="004223AB">
      <w:pPr>
        <w:pStyle w:val="ListParagraph"/>
        <w:numPr>
          <w:ilvl w:val="1"/>
          <w:numId w:val="22"/>
        </w:numPr>
        <w:autoSpaceDE w:val="0"/>
        <w:autoSpaceDN w:val="0"/>
        <w:adjustRightInd w:val="0"/>
        <w:spacing w:after="0" w:line="240" w:lineRule="auto"/>
        <w:rPr>
          <w:lang w:val="en-GB" w:eastAsia="ja-JP"/>
        </w:rPr>
      </w:pPr>
      <w:r>
        <w:rPr>
          <w:lang w:val="en-GB" w:eastAsia="ja-JP"/>
        </w:rPr>
        <w:t>To maximize PUCCH capacity</w:t>
      </w:r>
      <w:r w:rsidR="00572E90">
        <w:rPr>
          <w:lang w:val="en-GB" w:eastAsia="ja-JP"/>
        </w:rPr>
        <w:t xml:space="preserve"> for rows of the PUCCH resource configuration table with fewer than 4 initial cyclic shift indices (6 out of the 16 rows)</w:t>
      </w:r>
      <w:r>
        <w:rPr>
          <w:lang w:val="en-GB" w:eastAsia="ja-JP"/>
        </w:rPr>
        <w:t xml:space="preserve">, the </w:t>
      </w:r>
      <w:proofErr w:type="spellStart"/>
      <w:r>
        <w:rPr>
          <w:lang w:val="en-GB" w:eastAsia="ja-JP"/>
        </w:rPr>
        <w:t>gNB</w:t>
      </w:r>
      <w:proofErr w:type="spellEnd"/>
      <w:r>
        <w:rPr>
          <w:lang w:val="en-GB" w:eastAsia="ja-JP"/>
        </w:rPr>
        <w:t xml:space="preserve"> can configure a smaller number of RBs, and make use of all 16 PUCCH resources in the set.</w:t>
      </w:r>
    </w:p>
    <w:p w14:paraId="3EF8ED66" w14:textId="77777777" w:rsidR="00572E90" w:rsidRDefault="00572E90" w:rsidP="00B500CF">
      <w:pPr>
        <w:autoSpaceDE w:val="0"/>
        <w:autoSpaceDN w:val="0"/>
        <w:adjustRightInd w:val="0"/>
        <w:spacing w:after="0" w:line="240" w:lineRule="auto"/>
        <w:rPr>
          <w:lang w:val="en-GB" w:eastAsia="ja-JP"/>
        </w:rPr>
      </w:pPr>
    </w:p>
    <w:p w14:paraId="4C7E5F6F" w14:textId="34C455A0" w:rsidR="00572E90" w:rsidRDefault="00572E90" w:rsidP="00B500CF">
      <w:pPr>
        <w:autoSpaceDE w:val="0"/>
        <w:autoSpaceDN w:val="0"/>
        <w:adjustRightInd w:val="0"/>
        <w:spacing w:after="0" w:line="240" w:lineRule="auto"/>
        <w:rPr>
          <w:lang w:val="en-GB" w:eastAsia="ja-JP"/>
        </w:rPr>
      </w:pPr>
      <w:r>
        <w:rPr>
          <w:lang w:val="en-GB" w:eastAsia="ja-JP"/>
        </w:rPr>
        <w:t>Furthermore</w:t>
      </w:r>
      <w:r w:rsidR="002F68EA">
        <w:rPr>
          <w:lang w:val="en-GB" w:eastAsia="ja-JP"/>
        </w:rPr>
        <w:t xml:space="preserve">, according to the following note </w:t>
      </w:r>
      <w:r>
        <w:rPr>
          <w:lang w:val="en-GB" w:eastAsia="ja-JP"/>
        </w:rPr>
        <w:t xml:space="preserve">from an Agreement in RAN1#105-e, </w:t>
      </w:r>
      <w:r w:rsidR="00254D75" w:rsidRPr="002F68EA">
        <w:rPr>
          <w:noProof/>
          <w:lang w:val="en-GB" w:eastAsia="ja-JP"/>
        </w:rPr>
        <mc:AlternateContent>
          <mc:Choice Requires="wps">
            <w:drawing>
              <wp:anchor distT="45720" distB="45720" distL="114300" distR="114300" simplePos="0" relativeHeight="251662338" behindDoc="0" locked="0" layoutInCell="1" allowOverlap="1" wp14:anchorId="61772E28" wp14:editId="78A426C0">
                <wp:simplePos x="0" y="0"/>
                <wp:positionH relativeFrom="margin">
                  <wp:align>left</wp:align>
                </wp:positionH>
                <wp:positionV relativeFrom="paragraph">
                  <wp:posOffset>428066</wp:posOffset>
                </wp:positionV>
                <wp:extent cx="6090285" cy="1404620"/>
                <wp:effectExtent l="0" t="0" r="24765" b="22225"/>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240F57F1" w14:textId="4360C7EA" w:rsidR="00C32804" w:rsidRPr="00A00C6E" w:rsidRDefault="00C32804" w:rsidP="004223AB">
                            <w:pPr>
                              <w:numPr>
                                <w:ilvl w:val="0"/>
                                <w:numId w:val="13"/>
                              </w:numPr>
                              <w:spacing w:after="0" w:line="252" w:lineRule="auto"/>
                              <w:contextualSpacing/>
                              <w:jc w:val="left"/>
                              <w:textAlignment w:val="baseline"/>
                              <w:rPr>
                                <w:rFonts w:ascii="Times New Roman" w:eastAsia="Times New Roman" w:hAnsi="Times New Roman" w:cs="Times New Roman"/>
                                <w:color w:val="181818"/>
                                <w:szCs w:val="24"/>
                              </w:rPr>
                            </w:pPr>
                            <w:r w:rsidRPr="00A00C6E">
                              <w:rPr>
                                <w:rFonts w:ascii="Times" w:eastAsia="Times New Roman" w:hAnsi="Times" w:cs="Times"/>
                                <w:color w:val="181818"/>
                                <w:spacing w:val="-6"/>
                                <w:kern w:val="20"/>
                                <w:szCs w:val="20"/>
                              </w:rPr>
                              <w:t xml:space="preserve">Note: No further enhancements on RB shortage issue and </w:t>
                            </w:r>
                            <w:proofErr w:type="spellStart"/>
                            <w:r w:rsidRPr="00A00C6E">
                              <w:rPr>
                                <w:rFonts w:ascii="Times" w:eastAsia="Times New Roman" w:hAnsi="Times" w:cs="Times"/>
                                <w:color w:val="181818"/>
                                <w:spacing w:val="-6"/>
                                <w:kern w:val="20"/>
                                <w:szCs w:val="20"/>
                              </w:rPr>
                              <w:t>frequecy</w:t>
                            </w:r>
                            <w:proofErr w:type="spellEnd"/>
                            <w:r w:rsidRPr="00A00C6E">
                              <w:rPr>
                                <w:rFonts w:ascii="Times" w:eastAsia="Times New Roman" w:hAnsi="Times" w:cs="Times"/>
                                <w:color w:val="181818"/>
                                <w:spacing w:val="-6"/>
                                <w:kern w:val="20"/>
                                <w:szCs w:val="20"/>
                              </w:rPr>
                              <w:t xml:space="preserve"> hopping distance issue should be considered for PUCCH resource sets prior to RRC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772E28" id="_x0000_s1029" type="#_x0000_t202" style="position:absolute;left:0;text-align:left;margin-left:0;margin-top:33.7pt;width:479.55pt;height:110.6pt;z-index:25166233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">
                <v:textbox style="mso-fit-shape-to-text:t">
                  <w:txbxContent>
                    <w:p w14:paraId="240F57F1" w14:textId="4360C7EA" w:rsidR="00C32804" w:rsidRPr="00A00C6E" w:rsidRDefault="00C32804" w:rsidP="004223AB">
                      <w:pPr>
                        <w:numPr>
                          <w:ilvl w:val="0"/>
                          <w:numId w:val="13"/>
                        </w:numPr>
                        <w:spacing w:after="0" w:line="252" w:lineRule="auto"/>
                        <w:contextualSpacing/>
                        <w:jc w:val="left"/>
                        <w:textAlignment w:val="baseline"/>
                        <w:rPr>
                          <w:rFonts w:ascii="Times New Roman" w:eastAsia="Times New Roman" w:hAnsi="Times New Roman" w:cs="Times New Roman"/>
                          <w:color w:val="181818"/>
                          <w:szCs w:val="24"/>
                        </w:rPr>
                      </w:pPr>
                      <w:r w:rsidRPr="00A00C6E">
                        <w:rPr>
                          <w:rFonts w:ascii="Times" w:eastAsia="Times New Roman" w:hAnsi="Times" w:cs="Times"/>
                          <w:color w:val="181818"/>
                          <w:spacing w:val="-6"/>
                          <w:kern w:val="20"/>
                          <w:szCs w:val="20"/>
                        </w:rPr>
                        <w:t xml:space="preserve">Note: No further enhancements on RB shortage issue and </w:t>
                      </w:r>
                      <w:proofErr w:type="spellStart"/>
                      <w:r w:rsidRPr="00A00C6E">
                        <w:rPr>
                          <w:rFonts w:ascii="Times" w:eastAsia="Times New Roman" w:hAnsi="Times" w:cs="Times"/>
                          <w:color w:val="181818"/>
                          <w:spacing w:val="-6"/>
                          <w:kern w:val="20"/>
                          <w:szCs w:val="20"/>
                        </w:rPr>
                        <w:t>frequecy</w:t>
                      </w:r>
                      <w:proofErr w:type="spellEnd"/>
                      <w:r w:rsidRPr="00A00C6E">
                        <w:rPr>
                          <w:rFonts w:ascii="Times" w:eastAsia="Times New Roman" w:hAnsi="Times" w:cs="Times"/>
                          <w:color w:val="181818"/>
                          <w:spacing w:val="-6"/>
                          <w:kern w:val="20"/>
                          <w:szCs w:val="20"/>
                        </w:rPr>
                        <w:t xml:space="preserve"> hopping distance issue should be considered for PUCCH resource sets prior to RRC configuration</w:t>
                      </w:r>
                    </w:p>
                  </w:txbxContent>
                </v:textbox>
                <w10:wrap type="topAndBottom" anchorx="margin"/>
              </v:shape>
            </w:pict>
          </mc:Fallback>
        </mc:AlternateContent>
      </w:r>
      <w:r w:rsidR="009E6C12">
        <w:rPr>
          <w:lang w:val="en-GB" w:eastAsia="ja-JP"/>
        </w:rPr>
        <w:t>there should be no further enhancements to address a potential RB shortage issue</w:t>
      </w:r>
      <w:r>
        <w:rPr>
          <w:lang w:val="en-GB" w:eastAsia="ja-JP"/>
        </w:rPr>
        <w:t>:</w:t>
      </w:r>
    </w:p>
    <w:p w14:paraId="4B2DDFE4" w14:textId="51949754" w:rsidR="009E6C12" w:rsidRDefault="00DE26FB" w:rsidP="00B500CF">
      <w:pPr>
        <w:autoSpaceDE w:val="0"/>
        <w:autoSpaceDN w:val="0"/>
        <w:adjustRightInd w:val="0"/>
        <w:spacing w:after="0" w:line="240" w:lineRule="auto"/>
        <w:rPr>
          <w:lang w:val="en-GB" w:eastAsia="ja-JP"/>
        </w:rPr>
      </w:pPr>
      <w:r>
        <w:rPr>
          <w:lang w:val="en-GB" w:eastAsia="ja-JP"/>
        </w:rPr>
        <w:t>This means that the following enhancements are out-of-scope for PUCCH resources prior to RRC configuration</w:t>
      </w:r>
      <w:r w:rsidR="009E6C12">
        <w:rPr>
          <w:lang w:val="en-GB" w:eastAsia="ja-JP"/>
        </w:rPr>
        <w:t>:</w:t>
      </w:r>
    </w:p>
    <w:p w14:paraId="0C6A8D6E" w14:textId="54FAFD84" w:rsidR="00DE26FB" w:rsidRDefault="00DE26FB" w:rsidP="00B500CF">
      <w:pPr>
        <w:autoSpaceDE w:val="0"/>
        <w:autoSpaceDN w:val="0"/>
        <w:adjustRightInd w:val="0"/>
        <w:spacing w:after="0" w:line="240" w:lineRule="auto"/>
        <w:rPr>
          <w:lang w:val="en-GB" w:eastAsia="ja-JP"/>
        </w:rPr>
      </w:pPr>
    </w:p>
    <w:p w14:paraId="78C4D359" w14:textId="4F31B1AB" w:rsidR="009E6C12" w:rsidRDefault="009E6C12" w:rsidP="004223AB">
      <w:pPr>
        <w:pStyle w:val="ListParagraph"/>
        <w:numPr>
          <w:ilvl w:val="0"/>
          <w:numId w:val="14"/>
        </w:numPr>
        <w:autoSpaceDE w:val="0"/>
        <w:autoSpaceDN w:val="0"/>
        <w:adjustRightInd w:val="0"/>
        <w:spacing w:after="0" w:line="240" w:lineRule="auto"/>
        <w:rPr>
          <w:lang w:val="en-GB" w:eastAsia="ja-JP"/>
        </w:rPr>
      </w:pPr>
      <w:r>
        <w:rPr>
          <w:lang w:val="en-GB" w:eastAsia="ja-JP"/>
        </w:rPr>
        <w:t>Introduction of additional time domain starting positions and/or additional OCCs</w:t>
      </w:r>
    </w:p>
    <w:p w14:paraId="172568D2" w14:textId="691A1A4C" w:rsidR="00572E90" w:rsidRPr="00572E90" w:rsidRDefault="009E6C12" w:rsidP="004223AB">
      <w:pPr>
        <w:pStyle w:val="ListParagraph"/>
        <w:numPr>
          <w:ilvl w:val="0"/>
          <w:numId w:val="14"/>
        </w:numPr>
        <w:autoSpaceDE w:val="0"/>
        <w:autoSpaceDN w:val="0"/>
        <w:adjustRightInd w:val="0"/>
        <w:spacing w:after="0" w:line="240" w:lineRule="auto"/>
        <w:rPr>
          <w:lang w:val="en-GB" w:eastAsia="ja-JP"/>
        </w:rPr>
      </w:pPr>
      <w:r>
        <w:rPr>
          <w:lang w:val="en-GB" w:eastAsia="ja-JP"/>
        </w:rPr>
        <w:t>Support of a different RE mapping scheme (e.g., sub-PRB interlaced mapping)</w:t>
      </w:r>
    </w:p>
    <w:p w14:paraId="1A5BF181" w14:textId="77777777" w:rsidR="00DE26FB" w:rsidRDefault="00DE26FB" w:rsidP="004223AB">
      <w:pPr>
        <w:pStyle w:val="ListParagraph"/>
        <w:numPr>
          <w:ilvl w:val="0"/>
          <w:numId w:val="14"/>
        </w:numPr>
        <w:autoSpaceDE w:val="0"/>
        <w:autoSpaceDN w:val="0"/>
        <w:adjustRightInd w:val="0"/>
        <w:spacing w:after="0" w:line="240" w:lineRule="auto"/>
        <w:rPr>
          <w:lang w:val="en-GB" w:eastAsia="ja-JP"/>
        </w:rPr>
      </w:pPr>
      <w:r>
        <w:rPr>
          <w:lang w:val="en-GB" w:eastAsia="ja-JP"/>
        </w:rPr>
        <w:t>Equalization of hopping distance for the PUCCH resources within a set</w:t>
      </w:r>
    </w:p>
    <w:p w14:paraId="09FBC25C" w14:textId="77777777" w:rsidR="00DE26FB" w:rsidRPr="00DE26FB" w:rsidRDefault="00DE26FB" w:rsidP="00DE26FB">
      <w:pPr>
        <w:autoSpaceDE w:val="0"/>
        <w:autoSpaceDN w:val="0"/>
        <w:adjustRightInd w:val="0"/>
        <w:spacing w:after="0" w:line="240" w:lineRule="auto"/>
        <w:rPr>
          <w:lang w:val="en-GB" w:eastAsia="ja-JP"/>
        </w:rPr>
      </w:pPr>
    </w:p>
    <w:p w14:paraId="64FDA02F" w14:textId="121AEDDD" w:rsidR="00DE26FB" w:rsidRDefault="00CB3952" w:rsidP="00C278D8">
      <w:pPr>
        <w:pStyle w:val="Observation"/>
        <w:spacing w:after="0"/>
      </w:pPr>
      <w:bookmarkStart w:id="6" w:name="_Toc83658058"/>
      <w:r>
        <w:t xml:space="preserve">According to previous agreements, </w:t>
      </w:r>
      <w:r w:rsidR="00DE26FB">
        <w:t>the following enhancements for PUCCH resource sets prior to RRC configuration</w:t>
      </w:r>
      <w:r>
        <w:t xml:space="preserve"> are out-of-scope</w:t>
      </w:r>
      <w:r w:rsidR="00DE26FB">
        <w:t>:</w:t>
      </w:r>
      <w:bookmarkEnd w:id="6"/>
    </w:p>
    <w:p w14:paraId="144B157E" w14:textId="77777777" w:rsidR="00DE26FB" w:rsidRDefault="00DE26FB" w:rsidP="004223AB">
      <w:pPr>
        <w:pStyle w:val="Observation"/>
        <w:numPr>
          <w:ilvl w:val="1"/>
          <w:numId w:val="15"/>
        </w:numPr>
        <w:spacing w:after="0"/>
        <w:ind w:left="2070"/>
        <w:rPr>
          <w:lang w:val="en-GB"/>
        </w:rPr>
      </w:pPr>
      <w:bookmarkStart w:id="7" w:name="_Toc83658059"/>
      <w:r>
        <w:rPr>
          <w:lang w:val="en-GB"/>
        </w:rPr>
        <w:t>Introduction of additional time domain starting positions and/or additional OCCs</w:t>
      </w:r>
      <w:bookmarkEnd w:id="7"/>
    </w:p>
    <w:p w14:paraId="1F845007" w14:textId="352792DA" w:rsidR="00DE26FB" w:rsidRDefault="00DE26FB" w:rsidP="004223AB">
      <w:pPr>
        <w:pStyle w:val="Observation"/>
        <w:numPr>
          <w:ilvl w:val="1"/>
          <w:numId w:val="15"/>
        </w:numPr>
        <w:spacing w:after="0"/>
        <w:ind w:left="2070"/>
        <w:rPr>
          <w:lang w:val="en-GB"/>
        </w:rPr>
      </w:pPr>
      <w:bookmarkStart w:id="8" w:name="_Toc83658060"/>
      <w:r>
        <w:rPr>
          <w:lang w:val="en-GB"/>
        </w:rPr>
        <w:t xml:space="preserve">Support of a </w:t>
      </w:r>
      <w:r w:rsidR="00C278D8">
        <w:rPr>
          <w:lang w:val="en-GB"/>
        </w:rPr>
        <w:t>new</w:t>
      </w:r>
      <w:r>
        <w:rPr>
          <w:lang w:val="en-GB"/>
        </w:rPr>
        <w:t xml:space="preserve"> RE mapping scheme (e.g., sub-PRB interlaced mapping)</w:t>
      </w:r>
      <w:bookmarkEnd w:id="8"/>
    </w:p>
    <w:p w14:paraId="31FEDA6F" w14:textId="77777777" w:rsidR="00DE26FB" w:rsidRDefault="00DE26FB" w:rsidP="004223AB">
      <w:pPr>
        <w:pStyle w:val="Observation"/>
        <w:numPr>
          <w:ilvl w:val="1"/>
          <w:numId w:val="15"/>
        </w:numPr>
        <w:spacing w:after="0"/>
        <w:ind w:left="2070"/>
        <w:rPr>
          <w:lang w:val="en-GB"/>
        </w:rPr>
      </w:pPr>
      <w:bookmarkStart w:id="9" w:name="_Toc83658061"/>
      <w:r>
        <w:rPr>
          <w:lang w:val="en-GB"/>
        </w:rPr>
        <w:t>Equalization of hopping distance for the PUCCH resources within a set</w:t>
      </w:r>
      <w:bookmarkEnd w:id="9"/>
    </w:p>
    <w:p w14:paraId="090020F9" w14:textId="1742DE46" w:rsidR="00DE26FB" w:rsidRDefault="00DE26FB" w:rsidP="009E6C12">
      <w:pPr>
        <w:autoSpaceDE w:val="0"/>
        <w:autoSpaceDN w:val="0"/>
        <w:adjustRightInd w:val="0"/>
        <w:spacing w:after="0" w:line="240" w:lineRule="auto"/>
        <w:rPr>
          <w:lang w:val="en-GB" w:eastAsia="ja-JP"/>
        </w:rPr>
      </w:pPr>
    </w:p>
    <w:p w14:paraId="7B55D867" w14:textId="18D87AE3" w:rsidR="00E20776" w:rsidRDefault="00E20776" w:rsidP="009E6C12">
      <w:pPr>
        <w:autoSpaceDE w:val="0"/>
        <w:autoSpaceDN w:val="0"/>
        <w:adjustRightInd w:val="0"/>
        <w:spacing w:after="0" w:line="240" w:lineRule="auto"/>
        <w:rPr>
          <w:lang w:val="en-GB" w:eastAsia="ja-JP"/>
        </w:rPr>
      </w:pPr>
      <w:r>
        <w:rPr>
          <w:lang w:val="en-GB" w:eastAsia="ja-JP"/>
        </w:rPr>
        <w:t xml:space="preserve">Based on the above we propose </w:t>
      </w:r>
      <w:r w:rsidR="00537C3C">
        <w:rPr>
          <w:lang w:val="en-GB" w:eastAsia="ja-JP"/>
        </w:rPr>
        <w:t>not to</w:t>
      </w:r>
      <w:r>
        <w:rPr>
          <w:lang w:val="en-GB" w:eastAsia="ja-JP"/>
        </w:rPr>
        <w:t xml:space="preserve"> reopen the discussion on potential RB shortage, and </w:t>
      </w:r>
      <w:r w:rsidR="00537C3C">
        <w:rPr>
          <w:lang w:val="en-GB" w:eastAsia="ja-JP"/>
        </w:rPr>
        <w:t xml:space="preserve">instead we </w:t>
      </w:r>
      <w:r>
        <w:rPr>
          <w:lang w:val="en-GB" w:eastAsia="ja-JP"/>
        </w:rPr>
        <w:t>propose the following to conclude on the issue of PUCCH resource sets prior to RRC configuration:</w:t>
      </w:r>
    </w:p>
    <w:p w14:paraId="4A0295E6" w14:textId="603D80EE" w:rsidR="00537C3C" w:rsidRDefault="00537C3C" w:rsidP="009E6C12">
      <w:pPr>
        <w:autoSpaceDE w:val="0"/>
        <w:autoSpaceDN w:val="0"/>
        <w:adjustRightInd w:val="0"/>
        <w:spacing w:after="0" w:line="240" w:lineRule="auto"/>
        <w:rPr>
          <w:lang w:val="en-GB" w:eastAsia="ja-JP"/>
        </w:rPr>
      </w:pPr>
    </w:p>
    <w:p w14:paraId="3DD326E9" w14:textId="77777777" w:rsidR="00537C3C" w:rsidRDefault="00537C3C" w:rsidP="00537C3C">
      <w:pPr>
        <w:pStyle w:val="Proposal"/>
        <w:spacing w:after="0"/>
        <w:ind w:left="1699" w:hanging="1699"/>
      </w:pPr>
      <w:bookmarkStart w:id="10" w:name="_Toc83658063"/>
      <w:bookmarkStart w:id="11" w:name="_Toc79057994"/>
      <w:r>
        <w:t>For 120 and 480 kHz SCS, reuse the Rel-15 PUCCH configuration table 9.2.1-1 for configuration of PUCCH resource sets prior to RRC configuration for enhanced (multi-RB) PUCCH formats 0/1</w:t>
      </w:r>
      <w:bookmarkEnd w:id="10"/>
    </w:p>
    <w:p w14:paraId="68888BBD" w14:textId="1F7B5E60" w:rsidR="00537C3C" w:rsidRDefault="00537C3C" w:rsidP="00537C3C">
      <w:pPr>
        <w:pStyle w:val="Proposal"/>
        <w:numPr>
          <w:ilvl w:val="1"/>
          <w:numId w:val="2"/>
        </w:numPr>
        <w:tabs>
          <w:tab w:val="clear" w:pos="1440"/>
        </w:tabs>
        <w:spacing w:after="0"/>
        <w:ind w:left="2430"/>
      </w:pPr>
      <w:bookmarkStart w:id="12" w:name="_Toc83658064"/>
      <w:r>
        <w:t xml:space="preserve">As previously agreed, the number of RBs for each PUCCH resource in a set is </w:t>
      </w:r>
      <w:r w:rsidRPr="004223AB">
        <w:rPr>
          <w:i/>
          <w:iCs/>
        </w:rPr>
        <w:t>N</w:t>
      </w:r>
      <w:r w:rsidRPr="004223AB">
        <w:rPr>
          <w:vertAlign w:val="subscript"/>
        </w:rPr>
        <w:t>RB</w:t>
      </w:r>
      <w:r>
        <w:t xml:space="preserve"> which is signaled in SIB1</w:t>
      </w:r>
      <w:bookmarkEnd w:id="12"/>
    </w:p>
    <w:p w14:paraId="5965BC5B" w14:textId="5F665285" w:rsidR="00537C3C" w:rsidRDefault="00537C3C" w:rsidP="00537C3C">
      <w:pPr>
        <w:pStyle w:val="Proposal"/>
        <w:numPr>
          <w:ilvl w:val="1"/>
          <w:numId w:val="2"/>
        </w:numPr>
        <w:tabs>
          <w:tab w:val="clear" w:pos="1440"/>
        </w:tabs>
        <w:spacing w:after="0"/>
        <w:ind w:left="2430"/>
      </w:pPr>
      <w:bookmarkStart w:id="13" w:name="_Toc83658065"/>
      <w:r>
        <w:t xml:space="preserve">The lowest-indexed RB for each PUCCH resource is a function of </w:t>
      </w:r>
      <w:r w:rsidR="004223AB" w:rsidRPr="004223AB">
        <w:rPr>
          <w:i/>
          <w:iCs/>
        </w:rPr>
        <w:t>N</w:t>
      </w:r>
      <w:r w:rsidR="004223AB" w:rsidRPr="004223AB">
        <w:rPr>
          <w:vertAlign w:val="subscript"/>
        </w:rPr>
        <w:t>RB</w:t>
      </w:r>
      <w:bookmarkEnd w:id="13"/>
    </w:p>
    <w:bookmarkStart w:id="14" w:name="_Toc83658066"/>
    <w:p w14:paraId="251A4B86" w14:textId="1B5BDFDF" w:rsidR="00537C3C" w:rsidRDefault="00537C3C" w:rsidP="00537C3C">
      <w:pPr>
        <w:pStyle w:val="Proposal"/>
        <w:numPr>
          <w:ilvl w:val="1"/>
          <w:numId w:val="2"/>
        </w:numPr>
        <w:tabs>
          <w:tab w:val="clear" w:pos="1440"/>
        </w:tabs>
        <w:ind w:left="2430"/>
      </w:pPr>
      <w:r w:rsidRPr="00AC46F8">
        <w:rPr>
          <w:rFonts w:ascii="Times New Roman" w:eastAsia="SimSun" w:hAnsi="Times New Roman" w:cs="Times New Roman"/>
          <w:noProof/>
          <w:szCs w:val="20"/>
          <w:lang w:val="en-GB"/>
        </w:rPr>
        <w:lastRenderedPageBreak/>
        <mc:AlternateContent>
          <mc:Choice Requires="wps">
            <w:drawing>
              <wp:anchor distT="45720" distB="45720" distL="114300" distR="114300" simplePos="0" relativeHeight="251664386" behindDoc="0" locked="0" layoutInCell="1" allowOverlap="1" wp14:anchorId="58AF2009" wp14:editId="14D3E16A">
                <wp:simplePos x="0" y="0"/>
                <wp:positionH relativeFrom="margin">
                  <wp:align>right</wp:align>
                </wp:positionH>
                <wp:positionV relativeFrom="paragraph">
                  <wp:posOffset>501294</wp:posOffset>
                </wp:positionV>
                <wp:extent cx="6100445" cy="2764790"/>
                <wp:effectExtent l="0" t="0" r="14605" b="16510"/>
                <wp:wrapTopAndBottom/>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2765146"/>
                        </a:xfrm>
                        <a:prstGeom prst="rect">
                          <a:avLst/>
                        </a:prstGeom>
                        <a:solidFill>
                          <a:srgbClr val="FFFFFF"/>
                        </a:solidFill>
                        <a:ln w="9525">
                          <a:solidFill>
                            <a:srgbClr val="000000"/>
                          </a:solidFill>
                          <a:miter lim="800000"/>
                          <a:headEnd/>
                          <a:tailEnd/>
                        </a:ln>
                      </wps:spPr>
                      <wps:txbx>
                        <w:txbxContent>
                          <w:p w14:paraId="28737C56" w14:textId="77777777" w:rsidR="00537C3C" w:rsidRPr="00AC46F8" w:rsidRDefault="00537C3C" w:rsidP="00537C3C">
                            <w:pPr>
                              <w:spacing w:after="180" w:line="240" w:lineRule="auto"/>
                              <w:jc w:val="left"/>
                              <w:rPr>
                                <w:rFonts w:ascii="Times New Roman" w:eastAsia="SimSun" w:hAnsi="Times New Roman" w:cs="Times New Roman"/>
                                <w:iCs/>
                                <w:szCs w:val="20"/>
                                <w:lang w:val="en-GB"/>
                              </w:rPr>
                            </w:pPr>
                            <w:r w:rsidRPr="00AC46F8">
                              <w:rPr>
                                <w:rFonts w:ascii="Times New Roman" w:eastAsia="SimSun" w:hAnsi="Times New Roman"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New Roman" w:eastAsia="SimSun" w:hAnsi="Times New Roman"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=0</m:t>
                              </m:r>
                            </m:oMath>
                            <w:r w:rsidRPr="00AC46F8">
                              <w:rPr>
                                <w:rFonts w:ascii="Times New Roman" w:eastAsia="SimSun" w:hAnsi="Times New Roman" w:cs="Times New Roman"/>
                                <w:szCs w:val="20"/>
                                <w:lang w:val="en-GB"/>
                              </w:rPr>
                              <w:t xml:space="preserve"> and a UE is provided a PUCCH resource by </w:t>
                            </w:r>
                            <w:proofErr w:type="spellStart"/>
                            <w:r w:rsidRPr="00AC46F8">
                              <w:rPr>
                                <w:rFonts w:ascii="Times New Roman" w:eastAsia="SimSun" w:hAnsi="Times New Roman" w:cs="Times New Roman"/>
                                <w:i/>
                                <w:szCs w:val="20"/>
                                <w:lang w:val="en-GB"/>
                              </w:rPr>
                              <w:t>pucch</w:t>
                            </w:r>
                            <w:proofErr w:type="spellEnd"/>
                            <w:r w:rsidRPr="00AC46F8">
                              <w:rPr>
                                <w:rFonts w:ascii="Times New Roman" w:eastAsia="SimSun" w:hAnsi="Times New Roman" w:cs="Times New Roman"/>
                                <w:i/>
                                <w:szCs w:val="20"/>
                                <w:lang w:val="en-GB"/>
                              </w:rPr>
                              <w:t>-</w:t>
                            </w:r>
                            <w:proofErr w:type="spellStart"/>
                            <w:r w:rsidRPr="00AC46F8">
                              <w:rPr>
                                <w:rFonts w:ascii="Times New Roman" w:eastAsia="SimSun" w:hAnsi="Times New Roman" w:cs="Times New Roman"/>
                                <w:i/>
                                <w:szCs w:val="20"/>
                              </w:rPr>
                              <w:t>ResourceCommon</w:t>
                            </w:r>
                            <w:proofErr w:type="spellEnd"/>
                            <w:r w:rsidRPr="00AC46F8">
                              <w:rPr>
                                <w:rFonts w:ascii="Times New Roman" w:eastAsia="SimSun" w:hAnsi="Times New Roman" w:cs="Times New Roman"/>
                                <w:szCs w:val="20"/>
                              </w:rPr>
                              <w:t xml:space="preserve"> </w:t>
                            </w:r>
                            <w:r w:rsidRPr="00AC46F8">
                              <w:rPr>
                                <w:rFonts w:ascii="Times New Roman" w:eastAsia="SimSun" w:hAnsi="Times New Roman" w:cs="Times New Roman"/>
                                <w:szCs w:val="20"/>
                                <w:lang w:val="en-GB"/>
                              </w:rPr>
                              <w:t xml:space="preserve">and is not provided </w:t>
                            </w:r>
                            <w:proofErr w:type="spellStart"/>
                            <w:r w:rsidRPr="00AC46F8">
                              <w:rPr>
                                <w:rFonts w:ascii="Times New Roman" w:eastAsia="SimSun" w:hAnsi="Times New Roman" w:cs="Times New Roman"/>
                                <w:i/>
                                <w:szCs w:val="20"/>
                                <w:lang w:val="en-GB"/>
                              </w:rPr>
                              <w:t>useInterlacePUCCH</w:t>
                            </w:r>
                            <w:proofErr w:type="spellEnd"/>
                            <w:r w:rsidRPr="00AC46F8">
                              <w:rPr>
                                <w:rFonts w:ascii="Times New Roman" w:eastAsia="SimSun" w:hAnsi="Times New Roman" w:cs="Times New Roman"/>
                                <w:i/>
                                <w:szCs w:val="20"/>
                                <w:lang w:val="en-GB"/>
                              </w:rPr>
                              <w:t xml:space="preserve">-PUSCH </w:t>
                            </w:r>
                            <w:r w:rsidRPr="00AC46F8">
                              <w:rPr>
                                <w:rFonts w:ascii="Times New Roman" w:eastAsia="SimSun" w:hAnsi="Times New Roman" w:cs="Times New Roman"/>
                                <w:iCs/>
                                <w:szCs w:val="20"/>
                                <w:lang w:val="en-GB"/>
                              </w:rPr>
                              <w:t xml:space="preserve">in </w:t>
                            </w:r>
                            <w:r w:rsidRPr="00AC46F8">
                              <w:rPr>
                                <w:rFonts w:ascii="Times New Roman" w:eastAsia="SimSun" w:hAnsi="Times New Roman" w:cs="Times New Roman"/>
                                <w:i/>
                                <w:szCs w:val="20"/>
                                <w:lang w:val="en-GB"/>
                              </w:rPr>
                              <w:t>BWP-</w:t>
                            </w:r>
                            <w:proofErr w:type="spellStart"/>
                            <w:r w:rsidRPr="00AC46F8">
                              <w:rPr>
                                <w:rFonts w:ascii="Times New Roman" w:eastAsia="SimSun" w:hAnsi="Times New Roman" w:cs="Times New Roman"/>
                                <w:i/>
                                <w:szCs w:val="20"/>
                                <w:lang w:val="en-GB"/>
                              </w:rPr>
                              <w:t>UplinkCommon</w:t>
                            </w:r>
                            <w:proofErr w:type="spellEnd"/>
                          </w:p>
                          <w:p w14:paraId="7175C6FB" w14:textId="77777777" w:rsidR="00537C3C" w:rsidRPr="00AC46F8" w:rsidRDefault="00537C3C" w:rsidP="00537C3C">
                            <w:pPr>
                              <w:spacing w:after="180" w:line="240" w:lineRule="auto"/>
                              <w:ind w:left="568" w:hanging="284"/>
                              <w:jc w:val="left"/>
                              <w:rPr>
                                <w:rFonts w:ascii="Times New Roman" w:eastAsia="SimSun" w:hAnsi="Times New Roman" w:cs="Times New Roman"/>
                                <w:szCs w:val="20"/>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lang w:val="x-none"/>
                              </w:rPr>
                              <w:t xml:space="preserve">PRB </w:t>
                            </w:r>
                            <w:r w:rsidRPr="00AC46F8">
                              <w:rPr>
                                <w:rFonts w:ascii="Times New Roman" w:eastAsia="SimSun" w:hAnsi="Times New Roman" w:cs="Times New Roman"/>
                                <w:szCs w:val="20"/>
                              </w:rPr>
                              <w:t xml:space="preserve">index of the PUCCH transmission in the first hop as </w:t>
                            </w:r>
                            <m:oMath>
                              <m:d>
                                <m:dPr>
                                  <m:ctrlPr>
                                    <w:rPr>
                                      <w:rFonts w:ascii="Cambria Math" w:eastAsia="SimSun" w:hAnsi="Cambria Math" w:cs="Times New Roman"/>
                                      <w:color w:val="FF0000"/>
                                      <w:szCs w:val="20"/>
                                      <w:lang w:val="x-none"/>
                                    </w:rPr>
                                  </m:ctrlPr>
                                </m:dPr>
                                <m:e>
                                  <m:sSubSup>
                                    <m:sSubSupPr>
                                      <m:ctrlPr>
                                        <w:rPr>
                                          <w:rFonts w:ascii="Cambria Math" w:eastAsia="SimSun" w:hAnsi="Cambria Math" w:cs="Times New Roman"/>
                                          <w:color w:val="000000" w:themeColor="text1"/>
                                          <w:szCs w:val="20"/>
                                          <w:lang w:val="x-none"/>
                                        </w:rPr>
                                      </m:ctrlPr>
                                    </m:sSubSupPr>
                                    <m:e>
                                      <m:r>
                                        <w:rPr>
                                          <w:rFonts w:ascii="Cambria Math" w:eastAsia="SimSun" w:hAnsi="Cambria Math" w:cs="Times New Roman"/>
                                          <w:color w:val="000000" w:themeColor="text1"/>
                                          <w:szCs w:val="20"/>
                                          <w:lang w:val="x-none"/>
                                        </w:rPr>
                                        <m:t>RB</m:t>
                                      </m:r>
                                    </m:e>
                                    <m:sub>
                                      <m:r>
                                        <m:rPr>
                                          <m:nor/>
                                        </m:rPr>
                                        <w:rPr>
                                          <w:rFonts w:ascii="Times New Roman" w:eastAsia="SimSun" w:hAnsi="Times New Roman" w:cs="Times New Roman"/>
                                          <w:color w:val="000000" w:themeColor="text1"/>
                                          <w:szCs w:val="20"/>
                                          <w:lang w:val="x-none"/>
                                        </w:rPr>
                                        <m:t>BWP</m:t>
                                      </m:r>
                                    </m:sub>
                                    <m:sup>
                                      <m:r>
                                        <m:rPr>
                                          <m:nor/>
                                        </m:rPr>
                                        <w:rPr>
                                          <w:rFonts w:ascii="Times New Roman" w:eastAsia="SimSun" w:hAnsi="Times New Roman" w:cs="Times New Roman"/>
                                          <w:color w:val="000000" w:themeColor="text1"/>
                                          <w:szCs w:val="20"/>
                                          <w:lang w:val="x-none"/>
                                        </w:rPr>
                                        <m:t>offset</m:t>
                                      </m:r>
                                    </m:sup>
                                  </m:sSubSup>
                                  <m:r>
                                    <w:rPr>
                                      <w:rFonts w:ascii="Cambria Math" w:eastAsia="SimSun" w:hAnsi="Cambria Math" w:cs="Times New Roman"/>
                                      <w:color w:val="000000" w:themeColor="text1"/>
                                      <w:szCs w:val="20"/>
                                      <w:lang w:val="x-none"/>
                                    </w:rPr>
                                    <m:t>+</m:t>
                                  </m:r>
                                  <m:d>
                                    <m:dPr>
                                      <m:begChr m:val="⌊"/>
                                      <m:endChr m:val="⌋"/>
                                      <m:ctrlPr>
                                        <w:rPr>
                                          <w:rFonts w:ascii="Cambria Math" w:eastAsia="SimSun" w:hAnsi="Cambria Math" w:cs="Times New Roman"/>
                                          <w:i/>
                                          <w:color w:val="000000" w:themeColor="text1"/>
                                          <w:szCs w:val="20"/>
                                          <w:lang w:val="x-none"/>
                                        </w:rPr>
                                      </m:ctrlPr>
                                    </m:dPr>
                                    <m:e>
                                      <m:f>
                                        <m:fPr>
                                          <m:type m:val="lin"/>
                                          <m:ctrlPr>
                                            <w:rPr>
                                              <w:rFonts w:ascii="Cambria Math" w:eastAsia="SimSun" w:hAnsi="Cambria Math" w:cs="Times New Roman"/>
                                              <w:i/>
                                              <w:color w:val="000000" w:themeColor="text1"/>
                                              <w:szCs w:val="20"/>
                                              <w:lang w:val="x-none"/>
                                            </w:rPr>
                                          </m:ctrlPr>
                                        </m:fPr>
                                        <m:num>
                                          <m:sSub>
                                            <m:sSubPr>
                                              <m:ctrlPr>
                                                <w:rPr>
                                                  <w:rFonts w:ascii="Cambria Math" w:eastAsia="SimSun" w:hAnsi="Cambria Math" w:cs="Times New Roman"/>
                                                  <w:i/>
                                                  <w:color w:val="000000" w:themeColor="text1"/>
                                                  <w:szCs w:val="20"/>
                                                  <w:lang w:val="x-none"/>
                                                </w:rPr>
                                              </m:ctrlPr>
                                            </m:sSubPr>
                                            <m:e>
                                              <m:r>
                                                <w:rPr>
                                                  <w:rFonts w:ascii="Cambria Math" w:eastAsia="SimSun" w:hAnsi="Cambria Math" w:cs="Times New Roman"/>
                                                  <w:color w:val="000000" w:themeColor="text1"/>
                                                  <w:szCs w:val="20"/>
                                                  <w:lang w:val="x-none"/>
                                                </w:rPr>
                                                <m:t>r</m:t>
                                              </m:r>
                                            </m:e>
                                            <m:sub>
                                              <m:r>
                                                <m:rPr>
                                                  <m:nor/>
                                                </m:rPr>
                                                <w:rPr>
                                                  <w:rFonts w:ascii="Times New Roman" w:eastAsia="SimSun" w:hAnsi="Times New Roman" w:cs="Times New Roman"/>
                                                  <w:color w:val="000000" w:themeColor="text1"/>
                                                  <w:szCs w:val="20"/>
                                                  <w:lang w:val="x-none"/>
                                                </w:rPr>
                                                <m:t>PUCCH</m:t>
                                              </m:r>
                                              <m:ctrlPr>
                                                <w:rPr>
                                                  <w:rFonts w:ascii="Cambria Math" w:eastAsia="SimSun" w:hAnsi="Cambria Math" w:cs="Times New Roman"/>
                                                  <w:color w:val="000000" w:themeColor="text1"/>
                                                  <w:szCs w:val="20"/>
                                                  <w:lang w:val="x-none"/>
                                                </w:rPr>
                                              </m:ctrlPr>
                                            </m:sub>
                                          </m:sSub>
                                        </m:num>
                                        <m:den>
                                          <m:sSub>
                                            <m:sSubPr>
                                              <m:ctrlPr>
                                                <w:rPr>
                                                  <w:rFonts w:ascii="Cambria Math" w:eastAsia="SimSun" w:hAnsi="Cambria Math" w:cs="Times New Roman"/>
                                                  <w:i/>
                                                  <w:color w:val="000000" w:themeColor="text1"/>
                                                  <w:szCs w:val="20"/>
                                                </w:rPr>
                                              </m:ctrlPr>
                                            </m:sSubPr>
                                            <m:e>
                                              <m:r>
                                                <w:rPr>
                                                  <w:rFonts w:ascii="Cambria Math" w:eastAsia="SimSun" w:hAnsi="Cambria Math" w:cs="Times New Roman"/>
                                                  <w:color w:val="000000" w:themeColor="text1"/>
                                                  <w:szCs w:val="20"/>
                                                </w:rPr>
                                                <m:t>N</m:t>
                                              </m:r>
                                            </m:e>
                                            <m:sub>
                                              <m:r>
                                                <m:rPr>
                                                  <m:sty m:val="p"/>
                                                </m:rPr>
                                                <w:rPr>
                                                  <w:rFonts w:ascii="Cambria Math" w:eastAsia="SimSun" w:hAnsi="Cambria Math" w:cs="Times New Roman"/>
                                                  <w:color w:val="000000" w:themeColor="text1"/>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and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rPr>
                              <w:t xml:space="preserve">PRB index of the PUCCH transmission in the second hop as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size</m:t>
                                  </m:r>
                                </m:sup>
                              </m:sSubSup>
                              <m:r>
                                <w:rPr>
                                  <w:rFonts w:ascii="Cambria Math" w:eastAsia="SimSun" w:hAnsi="Cambria Math" w:cs="Times New Roman"/>
                                  <w:szCs w:val="20"/>
                                  <w:lang w:val="x-none"/>
                                </w:rPr>
                                <m:t>-</m:t>
                              </m:r>
                              <m:d>
                                <m:dPr>
                                  <m:ctrlPr>
                                    <w:rPr>
                                      <w:rFonts w:ascii="Cambria Math" w:eastAsia="SimSun" w:hAnsi="Cambria Math" w:cs="Times New Roman"/>
                                      <w:i/>
                                      <w:color w:val="FF0000"/>
                                      <w:szCs w:val="20"/>
                                      <w:lang w:val="x-none"/>
                                    </w:rPr>
                                  </m:ctrlPr>
                                </m:dPr>
                                <m:e>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1+RB</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offset</m:t>
                                      </m:r>
                                    </m:sup>
                                  </m:sSubSup>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f>
                                        <m:fPr>
                                          <m:type m:val="lin"/>
                                          <m:ctrlPr>
                                            <w:rPr>
                                              <w:rFonts w:ascii="Cambria Math" w:eastAsia="SimSun" w:hAnsi="Cambria Math" w:cs="Times New Roman"/>
                                              <w:i/>
                                              <w:szCs w:val="20"/>
                                              <w:lang w:val="x-none"/>
                                            </w:rPr>
                                          </m:ctrlPr>
                                        </m:fPr>
                                        <m:num>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num>
                                        <m:den>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where </w:t>
                            </w:r>
                            <m:oMath>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oMath>
                            <w:r w:rsidRPr="00AC46F8">
                              <w:rPr>
                                <w:rFonts w:ascii="Times New Roman" w:eastAsia="SimSun" w:hAnsi="Times New Roman" w:cs="Times New Roman"/>
                                <w:szCs w:val="20"/>
                              </w:rPr>
                              <w:t xml:space="preserve"> is the total number of initial cyclic shift indexes in the set of initial cyclic shift indexes</w:t>
                            </w:r>
                          </w:p>
                          <w:p w14:paraId="4E5F7FEC" w14:textId="77777777" w:rsidR="00537C3C" w:rsidRPr="00AC46F8" w:rsidRDefault="00537C3C" w:rsidP="00537C3C">
                            <w:pPr>
                              <w:spacing w:after="180" w:line="240" w:lineRule="auto"/>
                              <w:ind w:left="568" w:hanging="284"/>
                              <w:jc w:val="left"/>
                              <w:rPr>
                                <w:rFonts w:ascii="Times New Roman" w:eastAsia="SimSun" w:hAnsi="Times New Roman" w:cs="Times New Roman"/>
                                <w:szCs w:val="20"/>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initial cyclic shift index in the set of initial cyclic shift indexes as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r>
                                <m:rPr>
                                  <m:nor/>
                                </m:rPr>
                                <w:rPr>
                                  <w:rFonts w:ascii="Times New Roman" w:eastAsia="SimSun" w:hAnsi="Times New Roman" w:cs="Times New Roman"/>
                                  <w:szCs w:val="20"/>
                                </w:rPr>
                                <m:t>mod</m:t>
                              </m:r>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oMath>
                          </w:p>
                          <w:p w14:paraId="40BB5A93" w14:textId="77777777" w:rsidR="00537C3C" w:rsidRPr="00AC46F8" w:rsidRDefault="00537C3C" w:rsidP="00537C3C">
                            <w:pPr>
                              <w:spacing w:after="180" w:line="240" w:lineRule="auto"/>
                              <w:jc w:val="left"/>
                              <w:rPr>
                                <w:rFonts w:ascii="Times New Roman" w:eastAsia="SimSun" w:hAnsi="Times New Roman" w:cs="Times New Roman"/>
                                <w:szCs w:val="20"/>
                                <w:lang w:val="en-GB"/>
                              </w:rPr>
                            </w:pPr>
                            <w:r w:rsidRPr="00AC46F8">
                              <w:rPr>
                                <w:rFonts w:ascii="Times New Roman" w:eastAsia="SimSun" w:hAnsi="Times New Roman"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New Roman" w:eastAsia="SimSun" w:hAnsi="Times New Roman"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=1</m:t>
                              </m:r>
                            </m:oMath>
                            <w:r w:rsidRPr="00AC46F8">
                              <w:rPr>
                                <w:rFonts w:ascii="Times New Roman" w:eastAsia="SimSun" w:hAnsi="Times New Roman" w:cs="Times New Roman"/>
                                <w:szCs w:val="20"/>
                                <w:lang w:val="en-GB"/>
                              </w:rPr>
                              <w:t xml:space="preserve"> and a UE is provided a PUCCH resource by </w:t>
                            </w:r>
                            <w:proofErr w:type="spellStart"/>
                            <w:r w:rsidRPr="00AC46F8">
                              <w:rPr>
                                <w:rFonts w:ascii="Times New Roman" w:eastAsia="SimSun" w:hAnsi="Times New Roman" w:cs="Times New Roman"/>
                                <w:i/>
                                <w:szCs w:val="20"/>
                                <w:lang w:val="en-GB"/>
                              </w:rPr>
                              <w:t>pucch</w:t>
                            </w:r>
                            <w:proofErr w:type="spellEnd"/>
                            <w:r w:rsidRPr="00AC46F8">
                              <w:rPr>
                                <w:rFonts w:ascii="Times New Roman" w:eastAsia="SimSun" w:hAnsi="Times New Roman" w:cs="Times New Roman"/>
                                <w:i/>
                                <w:szCs w:val="20"/>
                                <w:lang w:val="en-GB"/>
                              </w:rPr>
                              <w:t>-</w:t>
                            </w:r>
                            <w:proofErr w:type="spellStart"/>
                            <w:r w:rsidRPr="00AC46F8">
                              <w:rPr>
                                <w:rFonts w:ascii="Times New Roman" w:eastAsia="SimSun" w:hAnsi="Times New Roman" w:cs="Times New Roman"/>
                                <w:i/>
                                <w:szCs w:val="20"/>
                              </w:rPr>
                              <w:t>ResourceCommon</w:t>
                            </w:r>
                            <w:proofErr w:type="spellEnd"/>
                            <w:r w:rsidRPr="00AC46F8">
                              <w:rPr>
                                <w:rFonts w:ascii="Times New Roman" w:eastAsia="SimSun" w:hAnsi="Times New Roman" w:cs="Times New Roman"/>
                                <w:szCs w:val="20"/>
                              </w:rPr>
                              <w:t xml:space="preserve"> </w:t>
                            </w:r>
                            <w:r w:rsidRPr="00AC46F8">
                              <w:rPr>
                                <w:rFonts w:ascii="Times New Roman" w:eastAsia="SimSun" w:hAnsi="Times New Roman" w:cs="Times New Roman"/>
                                <w:szCs w:val="20"/>
                                <w:lang w:val="en-GB"/>
                              </w:rPr>
                              <w:t xml:space="preserve">and is not provided </w:t>
                            </w:r>
                            <w:proofErr w:type="spellStart"/>
                            <w:r w:rsidRPr="00AC46F8">
                              <w:rPr>
                                <w:rFonts w:ascii="Times New Roman" w:eastAsia="SimSun" w:hAnsi="Times New Roman" w:cs="Times New Roman"/>
                                <w:i/>
                                <w:szCs w:val="20"/>
                                <w:lang w:val="en-GB"/>
                              </w:rPr>
                              <w:t>useInterlacePUCCH</w:t>
                            </w:r>
                            <w:proofErr w:type="spellEnd"/>
                            <w:r w:rsidRPr="00AC46F8">
                              <w:rPr>
                                <w:rFonts w:ascii="Times New Roman" w:eastAsia="SimSun" w:hAnsi="Times New Roman" w:cs="Times New Roman"/>
                                <w:i/>
                                <w:szCs w:val="20"/>
                                <w:lang w:val="en-GB"/>
                              </w:rPr>
                              <w:t>-PUSCH</w:t>
                            </w:r>
                            <w:r w:rsidRPr="00AC46F8">
                              <w:rPr>
                                <w:rFonts w:ascii="Times New Roman" w:eastAsia="SimSun" w:hAnsi="Times New Roman" w:cs="Times New Roman"/>
                                <w:iCs/>
                                <w:szCs w:val="20"/>
                                <w:lang w:val="en-GB"/>
                              </w:rPr>
                              <w:t xml:space="preserve"> in </w:t>
                            </w:r>
                            <w:r w:rsidRPr="00AC46F8">
                              <w:rPr>
                                <w:rFonts w:ascii="Times New Roman" w:eastAsia="SimSun" w:hAnsi="Times New Roman" w:cs="Times New Roman"/>
                                <w:i/>
                                <w:szCs w:val="20"/>
                                <w:lang w:val="en-GB"/>
                              </w:rPr>
                              <w:t>BWP-</w:t>
                            </w:r>
                            <w:proofErr w:type="spellStart"/>
                            <w:r w:rsidRPr="00AC46F8">
                              <w:rPr>
                                <w:rFonts w:ascii="Times New Roman" w:eastAsia="SimSun" w:hAnsi="Times New Roman" w:cs="Times New Roman"/>
                                <w:i/>
                                <w:szCs w:val="20"/>
                                <w:lang w:val="en-GB"/>
                              </w:rPr>
                              <w:t>UplinkCommon</w:t>
                            </w:r>
                            <w:proofErr w:type="spellEnd"/>
                          </w:p>
                          <w:p w14:paraId="6E8E8B12" w14:textId="77777777" w:rsidR="00537C3C" w:rsidRDefault="00537C3C" w:rsidP="00537C3C">
                            <w:pPr>
                              <w:spacing w:after="180" w:line="240" w:lineRule="auto"/>
                              <w:ind w:left="568" w:hanging="284"/>
                              <w:jc w:val="left"/>
                              <w:rPr>
                                <w:rFonts w:ascii="Times New Roman" w:eastAsia="SimSun" w:hAnsi="Times New Roman" w:cs="Times New Roman"/>
                                <w:color w:val="FF0000"/>
                                <w:szCs w:val="20"/>
                                <w:lang w:val="x-none"/>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lang w:val="x-none"/>
                              </w:rPr>
                              <w:t xml:space="preserve">PRB </w:t>
                            </w:r>
                            <w:r w:rsidRPr="00AC46F8">
                              <w:rPr>
                                <w:rFonts w:ascii="Times New Roman" w:eastAsia="SimSun" w:hAnsi="Times New Roman" w:cs="Times New Roman"/>
                                <w:szCs w:val="20"/>
                              </w:rPr>
                              <w:t xml:space="preserve">index of the PUCCH transmission in the first hop as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size</m:t>
                                  </m:r>
                                </m:sup>
                              </m:sSubSup>
                              <m:r>
                                <w:rPr>
                                  <w:rFonts w:ascii="Cambria Math" w:eastAsia="SimSun" w:hAnsi="Cambria Math" w:cs="Times New Roman"/>
                                  <w:szCs w:val="20"/>
                                  <w:lang w:val="x-none"/>
                                </w:rPr>
                                <m:t>-</m:t>
                              </m:r>
                              <m:d>
                                <m:dPr>
                                  <m:ctrlPr>
                                    <w:rPr>
                                      <w:rFonts w:ascii="Cambria Math" w:eastAsia="SimSun" w:hAnsi="Cambria Math" w:cs="Times New Roman"/>
                                      <w:i/>
                                      <w:color w:val="FF0000"/>
                                      <w:szCs w:val="20"/>
                                      <w:lang w:val="x-none"/>
                                    </w:rPr>
                                  </m:ctrlPr>
                                </m:dPr>
                                <m:e>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1+RB</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offset</m:t>
                                      </m:r>
                                    </m:sup>
                                  </m:sSubSup>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f>
                                        <m:fPr>
                                          <m:type m:val="lin"/>
                                          <m:ctrlPr>
                                            <w:rPr>
                                              <w:rFonts w:ascii="Cambria Math" w:eastAsia="SimSun" w:hAnsi="Cambria Math" w:cs="Times New Roman"/>
                                              <w:i/>
                                              <w:szCs w:val="20"/>
                                              <w:lang w:val="x-none"/>
                                            </w:rPr>
                                          </m:ctrlPr>
                                        </m:fPr>
                                        <m:num>
                                          <m:d>
                                            <m:dPr>
                                              <m:ctrlPr>
                                                <w:rPr>
                                                  <w:rFonts w:ascii="Cambria Math" w:eastAsia="SimSun" w:hAnsi="Cambria Math" w:cs="Times New Roman"/>
                                                  <w:i/>
                                                  <w:szCs w:val="20"/>
                                                  <w:lang w:val="x-none"/>
                                                </w:rPr>
                                              </m:ctrlPr>
                                            </m:dPr>
                                            <m:e>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r>
                                                <w:rPr>
                                                  <w:rFonts w:ascii="Cambria Math" w:eastAsia="SimSun" w:hAnsi="Cambria Math" w:cs="Times New Roman"/>
                                                  <w:szCs w:val="20"/>
                                                  <w:lang w:val="x-none"/>
                                                </w:rPr>
                                                <m:t>-8</m:t>
                                              </m:r>
                                            </m:e>
                                          </m:d>
                                        </m:num>
                                        <m:den>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and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rPr>
                              <w:t xml:space="preserve">PRB index of the PUCCH transmission in the second hop as </w:t>
                            </w:r>
                            <m:oMath>
                              <m:d>
                                <m:dPr>
                                  <m:ctrlPr>
                                    <w:rPr>
                                      <w:rFonts w:ascii="Cambria Math" w:eastAsia="SimSun" w:hAnsi="Cambria Math" w:cs="Times New Roman"/>
                                      <w:color w:val="FF0000"/>
                                      <w:szCs w:val="20"/>
                                      <w:lang w:val="x-none"/>
                                    </w:rPr>
                                  </m:ctrlPr>
                                </m:dPr>
                                <m:e>
                                  <m:sSubSup>
                                    <m:sSubSupPr>
                                      <m:ctrlPr>
                                        <w:rPr>
                                          <w:rFonts w:ascii="Cambria Math" w:eastAsia="SimSun" w:hAnsi="Cambria Math" w:cs="Times New Roman"/>
                                          <w:color w:val="000000" w:themeColor="text1"/>
                                          <w:szCs w:val="20"/>
                                          <w:lang w:val="x-none"/>
                                        </w:rPr>
                                      </m:ctrlPr>
                                    </m:sSubSupPr>
                                    <m:e>
                                      <m:r>
                                        <w:rPr>
                                          <w:rFonts w:ascii="Cambria Math" w:eastAsia="SimSun" w:hAnsi="Cambria Math" w:cs="Times New Roman"/>
                                          <w:color w:val="000000" w:themeColor="text1"/>
                                          <w:szCs w:val="20"/>
                                          <w:lang w:val="x-none"/>
                                        </w:rPr>
                                        <m:t>RB</m:t>
                                      </m:r>
                                    </m:e>
                                    <m:sub>
                                      <m:r>
                                        <m:rPr>
                                          <m:nor/>
                                        </m:rPr>
                                        <w:rPr>
                                          <w:rFonts w:ascii="Times New Roman" w:eastAsia="SimSun" w:hAnsi="Times New Roman" w:cs="Times New Roman"/>
                                          <w:color w:val="000000" w:themeColor="text1"/>
                                          <w:szCs w:val="20"/>
                                          <w:lang w:val="x-none"/>
                                        </w:rPr>
                                        <m:t>BWP</m:t>
                                      </m:r>
                                    </m:sub>
                                    <m:sup>
                                      <m:r>
                                        <m:rPr>
                                          <m:nor/>
                                        </m:rPr>
                                        <w:rPr>
                                          <w:rFonts w:ascii="Times New Roman" w:eastAsia="SimSun" w:hAnsi="Times New Roman" w:cs="Times New Roman"/>
                                          <w:color w:val="000000" w:themeColor="text1"/>
                                          <w:szCs w:val="20"/>
                                          <w:lang w:val="x-none"/>
                                        </w:rPr>
                                        <m:t>offset</m:t>
                                      </m:r>
                                    </m:sup>
                                  </m:sSubSup>
                                  <m:r>
                                    <w:rPr>
                                      <w:rFonts w:ascii="Cambria Math" w:eastAsia="SimSun" w:hAnsi="Cambria Math" w:cs="Times New Roman"/>
                                      <w:color w:val="000000" w:themeColor="text1"/>
                                      <w:szCs w:val="20"/>
                                      <w:lang w:val="x-none"/>
                                    </w:rPr>
                                    <m:t>+</m:t>
                                  </m:r>
                                  <m:d>
                                    <m:dPr>
                                      <m:begChr m:val="⌊"/>
                                      <m:endChr m:val="⌋"/>
                                      <m:ctrlPr>
                                        <w:rPr>
                                          <w:rFonts w:ascii="Cambria Math" w:eastAsia="SimSun" w:hAnsi="Cambria Math" w:cs="Times New Roman"/>
                                          <w:i/>
                                          <w:color w:val="000000" w:themeColor="text1"/>
                                          <w:szCs w:val="20"/>
                                          <w:lang w:val="x-none"/>
                                        </w:rPr>
                                      </m:ctrlPr>
                                    </m:dPr>
                                    <m:e>
                                      <m:f>
                                        <m:fPr>
                                          <m:type m:val="lin"/>
                                          <m:ctrlPr>
                                            <w:rPr>
                                              <w:rFonts w:ascii="Cambria Math" w:eastAsia="SimSun" w:hAnsi="Cambria Math" w:cs="Times New Roman"/>
                                              <w:i/>
                                              <w:color w:val="000000" w:themeColor="text1"/>
                                              <w:szCs w:val="20"/>
                                              <w:lang w:val="x-none"/>
                                            </w:rPr>
                                          </m:ctrlPr>
                                        </m:fPr>
                                        <m:num>
                                          <m:d>
                                            <m:dPr>
                                              <m:ctrlPr>
                                                <w:rPr>
                                                  <w:rFonts w:ascii="Cambria Math" w:eastAsia="SimSun" w:hAnsi="Cambria Math" w:cs="Times New Roman"/>
                                                  <w:i/>
                                                  <w:color w:val="000000" w:themeColor="text1"/>
                                                  <w:szCs w:val="20"/>
                                                  <w:lang w:val="x-none"/>
                                                </w:rPr>
                                              </m:ctrlPr>
                                            </m:dPr>
                                            <m:e>
                                              <m:sSub>
                                                <m:sSubPr>
                                                  <m:ctrlPr>
                                                    <w:rPr>
                                                      <w:rFonts w:ascii="Cambria Math" w:eastAsia="SimSun" w:hAnsi="Cambria Math" w:cs="Times New Roman"/>
                                                      <w:i/>
                                                      <w:color w:val="000000" w:themeColor="text1"/>
                                                      <w:szCs w:val="20"/>
                                                      <w:lang w:val="x-none"/>
                                                    </w:rPr>
                                                  </m:ctrlPr>
                                                </m:sSubPr>
                                                <m:e>
                                                  <m:r>
                                                    <w:rPr>
                                                      <w:rFonts w:ascii="Cambria Math" w:eastAsia="SimSun" w:hAnsi="Cambria Math" w:cs="Times New Roman"/>
                                                      <w:color w:val="000000" w:themeColor="text1"/>
                                                      <w:szCs w:val="20"/>
                                                      <w:lang w:val="x-none"/>
                                                    </w:rPr>
                                                    <m:t>r</m:t>
                                                  </m:r>
                                                </m:e>
                                                <m:sub>
                                                  <m:r>
                                                    <m:rPr>
                                                      <m:nor/>
                                                    </m:rPr>
                                                    <w:rPr>
                                                      <w:rFonts w:ascii="Times New Roman" w:eastAsia="SimSun" w:hAnsi="Times New Roman" w:cs="Times New Roman"/>
                                                      <w:color w:val="000000" w:themeColor="text1"/>
                                                      <w:szCs w:val="20"/>
                                                      <w:lang w:val="x-none"/>
                                                    </w:rPr>
                                                    <m:t>PUCCH</m:t>
                                                  </m:r>
                                                  <m:ctrlPr>
                                                    <w:rPr>
                                                      <w:rFonts w:ascii="Cambria Math" w:eastAsia="SimSun" w:hAnsi="Cambria Math" w:cs="Times New Roman"/>
                                                      <w:color w:val="000000" w:themeColor="text1"/>
                                                      <w:szCs w:val="20"/>
                                                      <w:lang w:val="x-none"/>
                                                    </w:rPr>
                                                  </m:ctrlPr>
                                                </m:sub>
                                              </m:sSub>
                                              <m:r>
                                                <w:rPr>
                                                  <w:rFonts w:ascii="Cambria Math" w:eastAsia="SimSun" w:hAnsi="Cambria Math" w:cs="Times New Roman"/>
                                                  <w:color w:val="000000" w:themeColor="text1"/>
                                                  <w:szCs w:val="20"/>
                                                  <w:lang w:val="x-none"/>
                                                </w:rPr>
                                                <m:t>-8</m:t>
                                              </m:r>
                                            </m:e>
                                          </m:d>
                                        </m:num>
                                        <m:den>
                                          <m:sSub>
                                            <m:sSubPr>
                                              <m:ctrlPr>
                                                <w:rPr>
                                                  <w:rFonts w:ascii="Cambria Math" w:eastAsia="SimSun" w:hAnsi="Cambria Math" w:cs="Times New Roman"/>
                                                  <w:i/>
                                                  <w:color w:val="000000" w:themeColor="text1"/>
                                                  <w:szCs w:val="20"/>
                                                </w:rPr>
                                              </m:ctrlPr>
                                            </m:sSubPr>
                                            <m:e>
                                              <m:r>
                                                <w:rPr>
                                                  <w:rFonts w:ascii="Cambria Math" w:eastAsia="SimSun" w:hAnsi="Cambria Math" w:cs="Times New Roman"/>
                                                  <w:color w:val="000000" w:themeColor="text1"/>
                                                  <w:szCs w:val="20"/>
                                                </w:rPr>
                                                <m:t>N</m:t>
                                              </m:r>
                                            </m:e>
                                            <m:sub>
                                              <m:r>
                                                <m:rPr>
                                                  <m:sty m:val="p"/>
                                                </m:rPr>
                                                <w:rPr>
                                                  <w:rFonts w:ascii="Cambria Math" w:eastAsia="SimSun" w:hAnsi="Cambria Math" w:cs="Times New Roman"/>
                                                  <w:color w:val="000000" w:themeColor="text1"/>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p>
                          <w:p w14:paraId="6D7A314A" w14:textId="77777777" w:rsidR="00537C3C" w:rsidRDefault="00537C3C" w:rsidP="00537C3C">
                            <w:pPr>
                              <w:pStyle w:val="B1"/>
                              <w:jc w:val="left"/>
                            </w:pPr>
                            <w:r>
                              <w:t>-</w:t>
                            </w:r>
                            <w:r>
                              <w:tab/>
                              <w:t xml:space="preserve">the UE determines the initial cyclic shift index in the set of initial cyclic shift indexes as </w:t>
                            </w:r>
                            <w:r>
                              <w:rPr>
                                <w:noProof/>
                                <w:position w:val="-10"/>
                              </w:rPr>
                              <w:drawing>
                                <wp:inline distT="0" distB="0" distL="0" distR="0" wp14:anchorId="3E9D45A8" wp14:editId="32860CDB">
                                  <wp:extent cx="1009015" cy="198120"/>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9015" cy="198120"/>
                                          </a:xfrm>
                                          <a:prstGeom prst="rect">
                                            <a:avLst/>
                                          </a:prstGeom>
                                          <a:noFill/>
                                          <a:ln>
                                            <a:noFill/>
                                          </a:ln>
                                        </pic:spPr>
                                      </pic:pic>
                                    </a:graphicData>
                                  </a:graphic>
                                </wp:inline>
                              </w:drawing>
                            </w:r>
                          </w:p>
                          <w:p w14:paraId="03C1D88D" w14:textId="77777777" w:rsidR="00537C3C" w:rsidRPr="00AC46F8" w:rsidRDefault="00537C3C" w:rsidP="00537C3C">
                            <w:pPr>
                              <w:spacing w:after="180" w:line="240" w:lineRule="auto"/>
                              <w:ind w:left="568" w:hanging="284"/>
                              <w:jc w:val="center"/>
                              <w:rPr>
                                <w:rFonts w:ascii="Times New Roman" w:eastAsia="SimSun" w:hAnsi="Times New Roman" w:cs="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AF2009" id="_x0000_s1030" type="#_x0000_t202" style="position:absolute;left:0;text-align:left;margin-left:429.15pt;margin-top:39.45pt;width:480.35pt;height:217.7pt;z-index:25166438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">
                <v:textbox>
                  <w:txbxContent>
                    <w:p w14:paraId="28737C56" w14:textId="77777777" w:rsidR="00537C3C" w:rsidRPr="00AC46F8" w:rsidRDefault="00537C3C" w:rsidP="00537C3C">
                      <w:pPr>
                        <w:spacing w:after="180" w:line="240" w:lineRule="auto"/>
                        <w:jc w:val="left"/>
                        <w:rPr>
                          <w:rFonts w:ascii="Times New Roman" w:eastAsia="SimSun" w:hAnsi="Times New Roman" w:cs="Times New Roman"/>
                          <w:iCs/>
                          <w:szCs w:val="20"/>
                          <w:lang w:val="en-GB"/>
                        </w:rPr>
                      </w:pPr>
                      <w:r w:rsidRPr="00AC46F8">
                        <w:rPr>
                          <w:rFonts w:ascii="Times New Roman" w:eastAsia="SimSun" w:hAnsi="Times New Roman"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New Roman" w:eastAsia="SimSun" w:hAnsi="Times New Roman"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=0</m:t>
                        </m:r>
                      </m:oMath>
                      <w:r w:rsidRPr="00AC46F8">
                        <w:rPr>
                          <w:rFonts w:ascii="Times New Roman" w:eastAsia="SimSun" w:hAnsi="Times New Roman" w:cs="Times New Roman"/>
                          <w:szCs w:val="20"/>
                          <w:lang w:val="en-GB"/>
                        </w:rPr>
                        <w:t xml:space="preserve"> and a UE is provided a PUCCH resource by </w:t>
                      </w:r>
                      <w:proofErr w:type="spellStart"/>
                      <w:r w:rsidRPr="00AC46F8">
                        <w:rPr>
                          <w:rFonts w:ascii="Times New Roman" w:eastAsia="SimSun" w:hAnsi="Times New Roman" w:cs="Times New Roman"/>
                          <w:i/>
                          <w:szCs w:val="20"/>
                          <w:lang w:val="en-GB"/>
                        </w:rPr>
                        <w:t>pucch</w:t>
                      </w:r>
                      <w:proofErr w:type="spellEnd"/>
                      <w:r w:rsidRPr="00AC46F8">
                        <w:rPr>
                          <w:rFonts w:ascii="Times New Roman" w:eastAsia="SimSun" w:hAnsi="Times New Roman" w:cs="Times New Roman"/>
                          <w:i/>
                          <w:szCs w:val="20"/>
                          <w:lang w:val="en-GB"/>
                        </w:rPr>
                        <w:t>-</w:t>
                      </w:r>
                      <w:proofErr w:type="spellStart"/>
                      <w:r w:rsidRPr="00AC46F8">
                        <w:rPr>
                          <w:rFonts w:ascii="Times New Roman" w:eastAsia="SimSun" w:hAnsi="Times New Roman" w:cs="Times New Roman"/>
                          <w:i/>
                          <w:szCs w:val="20"/>
                        </w:rPr>
                        <w:t>ResourceCommon</w:t>
                      </w:r>
                      <w:proofErr w:type="spellEnd"/>
                      <w:r w:rsidRPr="00AC46F8">
                        <w:rPr>
                          <w:rFonts w:ascii="Times New Roman" w:eastAsia="SimSun" w:hAnsi="Times New Roman" w:cs="Times New Roman"/>
                          <w:szCs w:val="20"/>
                        </w:rPr>
                        <w:t xml:space="preserve"> </w:t>
                      </w:r>
                      <w:r w:rsidRPr="00AC46F8">
                        <w:rPr>
                          <w:rFonts w:ascii="Times New Roman" w:eastAsia="SimSun" w:hAnsi="Times New Roman" w:cs="Times New Roman"/>
                          <w:szCs w:val="20"/>
                          <w:lang w:val="en-GB"/>
                        </w:rPr>
                        <w:t xml:space="preserve">and is not provided </w:t>
                      </w:r>
                      <w:proofErr w:type="spellStart"/>
                      <w:r w:rsidRPr="00AC46F8">
                        <w:rPr>
                          <w:rFonts w:ascii="Times New Roman" w:eastAsia="SimSun" w:hAnsi="Times New Roman" w:cs="Times New Roman"/>
                          <w:i/>
                          <w:szCs w:val="20"/>
                          <w:lang w:val="en-GB"/>
                        </w:rPr>
                        <w:t>useInterlacePUCCH</w:t>
                      </w:r>
                      <w:proofErr w:type="spellEnd"/>
                      <w:r w:rsidRPr="00AC46F8">
                        <w:rPr>
                          <w:rFonts w:ascii="Times New Roman" w:eastAsia="SimSun" w:hAnsi="Times New Roman" w:cs="Times New Roman"/>
                          <w:i/>
                          <w:szCs w:val="20"/>
                          <w:lang w:val="en-GB"/>
                        </w:rPr>
                        <w:t xml:space="preserve">-PUSCH </w:t>
                      </w:r>
                      <w:r w:rsidRPr="00AC46F8">
                        <w:rPr>
                          <w:rFonts w:ascii="Times New Roman" w:eastAsia="SimSun" w:hAnsi="Times New Roman" w:cs="Times New Roman"/>
                          <w:iCs/>
                          <w:szCs w:val="20"/>
                          <w:lang w:val="en-GB"/>
                        </w:rPr>
                        <w:t xml:space="preserve">in </w:t>
                      </w:r>
                      <w:r w:rsidRPr="00AC46F8">
                        <w:rPr>
                          <w:rFonts w:ascii="Times New Roman" w:eastAsia="SimSun" w:hAnsi="Times New Roman" w:cs="Times New Roman"/>
                          <w:i/>
                          <w:szCs w:val="20"/>
                          <w:lang w:val="en-GB"/>
                        </w:rPr>
                        <w:t>BWP-</w:t>
                      </w:r>
                      <w:proofErr w:type="spellStart"/>
                      <w:r w:rsidRPr="00AC46F8">
                        <w:rPr>
                          <w:rFonts w:ascii="Times New Roman" w:eastAsia="SimSun" w:hAnsi="Times New Roman" w:cs="Times New Roman"/>
                          <w:i/>
                          <w:szCs w:val="20"/>
                          <w:lang w:val="en-GB"/>
                        </w:rPr>
                        <w:t>UplinkCommon</w:t>
                      </w:r>
                      <w:proofErr w:type="spellEnd"/>
                    </w:p>
                    <w:p w14:paraId="7175C6FB" w14:textId="77777777" w:rsidR="00537C3C" w:rsidRPr="00AC46F8" w:rsidRDefault="00537C3C" w:rsidP="00537C3C">
                      <w:pPr>
                        <w:spacing w:after="180" w:line="240" w:lineRule="auto"/>
                        <w:ind w:left="568" w:hanging="284"/>
                        <w:jc w:val="left"/>
                        <w:rPr>
                          <w:rFonts w:ascii="Times New Roman" w:eastAsia="SimSun" w:hAnsi="Times New Roman" w:cs="Times New Roman"/>
                          <w:szCs w:val="20"/>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lang w:val="x-none"/>
                        </w:rPr>
                        <w:t xml:space="preserve">PRB </w:t>
                      </w:r>
                      <w:r w:rsidRPr="00AC46F8">
                        <w:rPr>
                          <w:rFonts w:ascii="Times New Roman" w:eastAsia="SimSun" w:hAnsi="Times New Roman" w:cs="Times New Roman"/>
                          <w:szCs w:val="20"/>
                        </w:rPr>
                        <w:t xml:space="preserve">index of the PUCCH transmission in the first hop as </w:t>
                      </w:r>
                      <m:oMath>
                        <m:d>
                          <m:dPr>
                            <m:ctrlPr>
                              <w:rPr>
                                <w:rFonts w:ascii="Cambria Math" w:eastAsia="SimSun" w:hAnsi="Cambria Math" w:cs="Times New Roman"/>
                                <w:color w:val="FF0000"/>
                                <w:szCs w:val="20"/>
                                <w:lang w:val="x-none"/>
                              </w:rPr>
                            </m:ctrlPr>
                          </m:dPr>
                          <m:e>
                            <m:sSubSup>
                              <m:sSubSupPr>
                                <m:ctrlPr>
                                  <w:rPr>
                                    <w:rFonts w:ascii="Cambria Math" w:eastAsia="SimSun" w:hAnsi="Cambria Math" w:cs="Times New Roman"/>
                                    <w:color w:val="000000" w:themeColor="text1"/>
                                    <w:szCs w:val="20"/>
                                    <w:lang w:val="x-none"/>
                                  </w:rPr>
                                </m:ctrlPr>
                              </m:sSubSupPr>
                              <m:e>
                                <m:r>
                                  <w:rPr>
                                    <w:rFonts w:ascii="Cambria Math" w:eastAsia="SimSun" w:hAnsi="Cambria Math" w:cs="Times New Roman"/>
                                    <w:color w:val="000000" w:themeColor="text1"/>
                                    <w:szCs w:val="20"/>
                                    <w:lang w:val="x-none"/>
                                  </w:rPr>
                                  <m:t>RB</m:t>
                                </m:r>
                              </m:e>
                              <m:sub>
                                <m:r>
                                  <m:rPr>
                                    <m:nor/>
                                  </m:rPr>
                                  <w:rPr>
                                    <w:rFonts w:ascii="Times New Roman" w:eastAsia="SimSun" w:hAnsi="Times New Roman" w:cs="Times New Roman"/>
                                    <w:color w:val="000000" w:themeColor="text1"/>
                                    <w:szCs w:val="20"/>
                                    <w:lang w:val="x-none"/>
                                  </w:rPr>
                                  <m:t>BWP</m:t>
                                </m:r>
                              </m:sub>
                              <m:sup>
                                <m:r>
                                  <m:rPr>
                                    <m:nor/>
                                  </m:rPr>
                                  <w:rPr>
                                    <w:rFonts w:ascii="Times New Roman" w:eastAsia="SimSun" w:hAnsi="Times New Roman" w:cs="Times New Roman"/>
                                    <w:color w:val="000000" w:themeColor="text1"/>
                                    <w:szCs w:val="20"/>
                                    <w:lang w:val="x-none"/>
                                  </w:rPr>
                                  <m:t>offset</m:t>
                                </m:r>
                              </m:sup>
                            </m:sSubSup>
                            <m:r>
                              <w:rPr>
                                <w:rFonts w:ascii="Cambria Math" w:eastAsia="SimSun" w:hAnsi="Cambria Math" w:cs="Times New Roman"/>
                                <w:color w:val="000000" w:themeColor="text1"/>
                                <w:szCs w:val="20"/>
                                <w:lang w:val="x-none"/>
                              </w:rPr>
                              <m:t>+</m:t>
                            </m:r>
                            <m:d>
                              <m:dPr>
                                <m:begChr m:val="⌊"/>
                                <m:endChr m:val="⌋"/>
                                <m:ctrlPr>
                                  <w:rPr>
                                    <w:rFonts w:ascii="Cambria Math" w:eastAsia="SimSun" w:hAnsi="Cambria Math" w:cs="Times New Roman"/>
                                    <w:i/>
                                    <w:color w:val="000000" w:themeColor="text1"/>
                                    <w:szCs w:val="20"/>
                                    <w:lang w:val="x-none"/>
                                  </w:rPr>
                                </m:ctrlPr>
                              </m:dPr>
                              <m:e>
                                <m:f>
                                  <m:fPr>
                                    <m:type m:val="lin"/>
                                    <m:ctrlPr>
                                      <w:rPr>
                                        <w:rFonts w:ascii="Cambria Math" w:eastAsia="SimSun" w:hAnsi="Cambria Math" w:cs="Times New Roman"/>
                                        <w:i/>
                                        <w:color w:val="000000" w:themeColor="text1"/>
                                        <w:szCs w:val="20"/>
                                        <w:lang w:val="x-none"/>
                                      </w:rPr>
                                    </m:ctrlPr>
                                  </m:fPr>
                                  <m:num>
                                    <m:sSub>
                                      <m:sSubPr>
                                        <m:ctrlPr>
                                          <w:rPr>
                                            <w:rFonts w:ascii="Cambria Math" w:eastAsia="SimSun" w:hAnsi="Cambria Math" w:cs="Times New Roman"/>
                                            <w:i/>
                                            <w:color w:val="000000" w:themeColor="text1"/>
                                            <w:szCs w:val="20"/>
                                            <w:lang w:val="x-none"/>
                                          </w:rPr>
                                        </m:ctrlPr>
                                      </m:sSubPr>
                                      <m:e>
                                        <m:r>
                                          <w:rPr>
                                            <w:rFonts w:ascii="Cambria Math" w:eastAsia="SimSun" w:hAnsi="Cambria Math" w:cs="Times New Roman"/>
                                            <w:color w:val="000000" w:themeColor="text1"/>
                                            <w:szCs w:val="20"/>
                                            <w:lang w:val="x-none"/>
                                          </w:rPr>
                                          <m:t>r</m:t>
                                        </m:r>
                                      </m:e>
                                      <m:sub>
                                        <m:r>
                                          <m:rPr>
                                            <m:nor/>
                                          </m:rPr>
                                          <w:rPr>
                                            <w:rFonts w:ascii="Times New Roman" w:eastAsia="SimSun" w:hAnsi="Times New Roman" w:cs="Times New Roman"/>
                                            <w:color w:val="000000" w:themeColor="text1"/>
                                            <w:szCs w:val="20"/>
                                            <w:lang w:val="x-none"/>
                                          </w:rPr>
                                          <m:t>PUCCH</m:t>
                                        </m:r>
                                        <m:ctrlPr>
                                          <w:rPr>
                                            <w:rFonts w:ascii="Cambria Math" w:eastAsia="SimSun" w:hAnsi="Cambria Math" w:cs="Times New Roman"/>
                                            <w:color w:val="000000" w:themeColor="text1"/>
                                            <w:szCs w:val="20"/>
                                            <w:lang w:val="x-none"/>
                                          </w:rPr>
                                        </m:ctrlPr>
                                      </m:sub>
                                    </m:sSub>
                                  </m:num>
                                  <m:den>
                                    <m:sSub>
                                      <m:sSubPr>
                                        <m:ctrlPr>
                                          <w:rPr>
                                            <w:rFonts w:ascii="Cambria Math" w:eastAsia="SimSun" w:hAnsi="Cambria Math" w:cs="Times New Roman"/>
                                            <w:i/>
                                            <w:color w:val="000000" w:themeColor="text1"/>
                                            <w:szCs w:val="20"/>
                                          </w:rPr>
                                        </m:ctrlPr>
                                      </m:sSubPr>
                                      <m:e>
                                        <m:r>
                                          <w:rPr>
                                            <w:rFonts w:ascii="Cambria Math" w:eastAsia="SimSun" w:hAnsi="Cambria Math" w:cs="Times New Roman"/>
                                            <w:color w:val="000000" w:themeColor="text1"/>
                                            <w:szCs w:val="20"/>
                                          </w:rPr>
                                          <m:t>N</m:t>
                                        </m:r>
                                      </m:e>
                                      <m:sub>
                                        <m:r>
                                          <m:rPr>
                                            <m:sty m:val="p"/>
                                          </m:rPr>
                                          <w:rPr>
                                            <w:rFonts w:ascii="Cambria Math" w:eastAsia="SimSun" w:hAnsi="Cambria Math" w:cs="Times New Roman"/>
                                            <w:color w:val="000000" w:themeColor="text1"/>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and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rPr>
                        <w:t xml:space="preserve">PRB index of the PUCCH transmission in the second hop as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size</m:t>
                            </m:r>
                          </m:sup>
                        </m:sSubSup>
                        <m:r>
                          <w:rPr>
                            <w:rFonts w:ascii="Cambria Math" w:eastAsia="SimSun" w:hAnsi="Cambria Math" w:cs="Times New Roman"/>
                            <w:szCs w:val="20"/>
                            <w:lang w:val="x-none"/>
                          </w:rPr>
                          <m:t>-</m:t>
                        </m:r>
                        <m:d>
                          <m:dPr>
                            <m:ctrlPr>
                              <w:rPr>
                                <w:rFonts w:ascii="Cambria Math" w:eastAsia="SimSun" w:hAnsi="Cambria Math" w:cs="Times New Roman"/>
                                <w:i/>
                                <w:color w:val="FF0000"/>
                                <w:szCs w:val="20"/>
                                <w:lang w:val="x-none"/>
                              </w:rPr>
                            </m:ctrlPr>
                          </m:dPr>
                          <m:e>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1+RB</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offset</m:t>
                                </m:r>
                              </m:sup>
                            </m:sSubSup>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f>
                                  <m:fPr>
                                    <m:type m:val="lin"/>
                                    <m:ctrlPr>
                                      <w:rPr>
                                        <w:rFonts w:ascii="Cambria Math" w:eastAsia="SimSun" w:hAnsi="Cambria Math" w:cs="Times New Roman"/>
                                        <w:i/>
                                        <w:szCs w:val="20"/>
                                        <w:lang w:val="x-none"/>
                                      </w:rPr>
                                    </m:ctrlPr>
                                  </m:fPr>
                                  <m:num>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num>
                                  <m:den>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where </w:t>
                      </w:r>
                      <m:oMath>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oMath>
                      <w:r w:rsidRPr="00AC46F8">
                        <w:rPr>
                          <w:rFonts w:ascii="Times New Roman" w:eastAsia="SimSun" w:hAnsi="Times New Roman" w:cs="Times New Roman"/>
                          <w:szCs w:val="20"/>
                        </w:rPr>
                        <w:t xml:space="preserve"> is the total number of initial cyclic shift indexes in the set of initial cyclic shift indexes</w:t>
                      </w:r>
                    </w:p>
                    <w:p w14:paraId="4E5F7FEC" w14:textId="77777777" w:rsidR="00537C3C" w:rsidRPr="00AC46F8" w:rsidRDefault="00537C3C" w:rsidP="00537C3C">
                      <w:pPr>
                        <w:spacing w:after="180" w:line="240" w:lineRule="auto"/>
                        <w:ind w:left="568" w:hanging="284"/>
                        <w:jc w:val="left"/>
                        <w:rPr>
                          <w:rFonts w:ascii="Times New Roman" w:eastAsia="SimSun" w:hAnsi="Times New Roman" w:cs="Times New Roman"/>
                          <w:szCs w:val="20"/>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initial cyclic shift index in the set of initial cyclic shift indexes as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r>
                          <m:rPr>
                            <m:nor/>
                          </m:rPr>
                          <w:rPr>
                            <w:rFonts w:ascii="Times New Roman" w:eastAsia="SimSun" w:hAnsi="Times New Roman" w:cs="Times New Roman"/>
                            <w:szCs w:val="20"/>
                          </w:rPr>
                          <m:t>mod</m:t>
                        </m:r>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oMath>
                    </w:p>
                    <w:p w14:paraId="40BB5A93" w14:textId="77777777" w:rsidR="00537C3C" w:rsidRPr="00AC46F8" w:rsidRDefault="00537C3C" w:rsidP="00537C3C">
                      <w:pPr>
                        <w:spacing w:after="180" w:line="240" w:lineRule="auto"/>
                        <w:jc w:val="left"/>
                        <w:rPr>
                          <w:rFonts w:ascii="Times New Roman" w:eastAsia="SimSun" w:hAnsi="Times New Roman" w:cs="Times New Roman"/>
                          <w:szCs w:val="20"/>
                          <w:lang w:val="en-GB"/>
                        </w:rPr>
                      </w:pPr>
                      <w:r w:rsidRPr="00AC46F8">
                        <w:rPr>
                          <w:rFonts w:ascii="Times New Roman" w:eastAsia="SimSun" w:hAnsi="Times New Roman"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New Roman" w:eastAsia="SimSun" w:hAnsi="Times New Roman"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=1</m:t>
                        </m:r>
                      </m:oMath>
                      <w:r w:rsidRPr="00AC46F8">
                        <w:rPr>
                          <w:rFonts w:ascii="Times New Roman" w:eastAsia="SimSun" w:hAnsi="Times New Roman" w:cs="Times New Roman"/>
                          <w:szCs w:val="20"/>
                          <w:lang w:val="en-GB"/>
                        </w:rPr>
                        <w:t xml:space="preserve"> and a UE is provided a PUCCH resource by </w:t>
                      </w:r>
                      <w:proofErr w:type="spellStart"/>
                      <w:r w:rsidRPr="00AC46F8">
                        <w:rPr>
                          <w:rFonts w:ascii="Times New Roman" w:eastAsia="SimSun" w:hAnsi="Times New Roman" w:cs="Times New Roman"/>
                          <w:i/>
                          <w:szCs w:val="20"/>
                          <w:lang w:val="en-GB"/>
                        </w:rPr>
                        <w:t>pucch</w:t>
                      </w:r>
                      <w:proofErr w:type="spellEnd"/>
                      <w:r w:rsidRPr="00AC46F8">
                        <w:rPr>
                          <w:rFonts w:ascii="Times New Roman" w:eastAsia="SimSun" w:hAnsi="Times New Roman" w:cs="Times New Roman"/>
                          <w:i/>
                          <w:szCs w:val="20"/>
                          <w:lang w:val="en-GB"/>
                        </w:rPr>
                        <w:t>-</w:t>
                      </w:r>
                      <w:proofErr w:type="spellStart"/>
                      <w:r w:rsidRPr="00AC46F8">
                        <w:rPr>
                          <w:rFonts w:ascii="Times New Roman" w:eastAsia="SimSun" w:hAnsi="Times New Roman" w:cs="Times New Roman"/>
                          <w:i/>
                          <w:szCs w:val="20"/>
                        </w:rPr>
                        <w:t>ResourceCommon</w:t>
                      </w:r>
                      <w:proofErr w:type="spellEnd"/>
                      <w:r w:rsidRPr="00AC46F8">
                        <w:rPr>
                          <w:rFonts w:ascii="Times New Roman" w:eastAsia="SimSun" w:hAnsi="Times New Roman" w:cs="Times New Roman"/>
                          <w:szCs w:val="20"/>
                        </w:rPr>
                        <w:t xml:space="preserve"> </w:t>
                      </w:r>
                      <w:r w:rsidRPr="00AC46F8">
                        <w:rPr>
                          <w:rFonts w:ascii="Times New Roman" w:eastAsia="SimSun" w:hAnsi="Times New Roman" w:cs="Times New Roman"/>
                          <w:szCs w:val="20"/>
                          <w:lang w:val="en-GB"/>
                        </w:rPr>
                        <w:t xml:space="preserve">and is not provided </w:t>
                      </w:r>
                      <w:proofErr w:type="spellStart"/>
                      <w:r w:rsidRPr="00AC46F8">
                        <w:rPr>
                          <w:rFonts w:ascii="Times New Roman" w:eastAsia="SimSun" w:hAnsi="Times New Roman" w:cs="Times New Roman"/>
                          <w:i/>
                          <w:szCs w:val="20"/>
                          <w:lang w:val="en-GB"/>
                        </w:rPr>
                        <w:t>useInterlacePUCCH</w:t>
                      </w:r>
                      <w:proofErr w:type="spellEnd"/>
                      <w:r w:rsidRPr="00AC46F8">
                        <w:rPr>
                          <w:rFonts w:ascii="Times New Roman" w:eastAsia="SimSun" w:hAnsi="Times New Roman" w:cs="Times New Roman"/>
                          <w:i/>
                          <w:szCs w:val="20"/>
                          <w:lang w:val="en-GB"/>
                        </w:rPr>
                        <w:t>-PUSCH</w:t>
                      </w:r>
                      <w:r w:rsidRPr="00AC46F8">
                        <w:rPr>
                          <w:rFonts w:ascii="Times New Roman" w:eastAsia="SimSun" w:hAnsi="Times New Roman" w:cs="Times New Roman"/>
                          <w:iCs/>
                          <w:szCs w:val="20"/>
                          <w:lang w:val="en-GB"/>
                        </w:rPr>
                        <w:t xml:space="preserve"> in </w:t>
                      </w:r>
                      <w:r w:rsidRPr="00AC46F8">
                        <w:rPr>
                          <w:rFonts w:ascii="Times New Roman" w:eastAsia="SimSun" w:hAnsi="Times New Roman" w:cs="Times New Roman"/>
                          <w:i/>
                          <w:szCs w:val="20"/>
                          <w:lang w:val="en-GB"/>
                        </w:rPr>
                        <w:t>BWP-</w:t>
                      </w:r>
                      <w:proofErr w:type="spellStart"/>
                      <w:r w:rsidRPr="00AC46F8">
                        <w:rPr>
                          <w:rFonts w:ascii="Times New Roman" w:eastAsia="SimSun" w:hAnsi="Times New Roman" w:cs="Times New Roman"/>
                          <w:i/>
                          <w:szCs w:val="20"/>
                          <w:lang w:val="en-GB"/>
                        </w:rPr>
                        <w:t>UplinkCommon</w:t>
                      </w:r>
                      <w:proofErr w:type="spellEnd"/>
                    </w:p>
                    <w:p w14:paraId="6E8E8B12" w14:textId="77777777" w:rsidR="00537C3C" w:rsidRDefault="00537C3C" w:rsidP="00537C3C">
                      <w:pPr>
                        <w:spacing w:after="180" w:line="240" w:lineRule="auto"/>
                        <w:ind w:left="568" w:hanging="284"/>
                        <w:jc w:val="left"/>
                        <w:rPr>
                          <w:rFonts w:ascii="Times New Roman" w:eastAsia="SimSun" w:hAnsi="Times New Roman" w:cs="Times New Roman"/>
                          <w:color w:val="FF0000"/>
                          <w:szCs w:val="20"/>
                          <w:lang w:val="x-none"/>
                        </w:rPr>
                      </w:pPr>
                      <w:r w:rsidRPr="00AC46F8">
                        <w:rPr>
                          <w:rFonts w:ascii="Times New Roman" w:eastAsia="SimSun" w:hAnsi="Times New Roman" w:cs="Times New Roman"/>
                          <w:szCs w:val="20"/>
                          <w:lang w:val="x-none"/>
                        </w:rPr>
                        <w:t>-</w:t>
                      </w:r>
                      <w:r w:rsidRPr="00AC46F8">
                        <w:rPr>
                          <w:rFonts w:ascii="Times New Roman" w:eastAsia="SimSun" w:hAnsi="Times New Roman" w:cs="Times New Roman"/>
                          <w:szCs w:val="20"/>
                          <w:lang w:val="x-none"/>
                        </w:rPr>
                        <w:tab/>
                        <w:t xml:space="preserve">the </w:t>
                      </w:r>
                      <w:r w:rsidRPr="00AC46F8">
                        <w:rPr>
                          <w:rFonts w:ascii="Times New Roman" w:eastAsia="SimSun" w:hAnsi="Times New Roman" w:cs="Times New Roman"/>
                          <w:szCs w:val="20"/>
                        </w:rPr>
                        <w:t xml:space="preserve">UE determines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lang w:val="x-none"/>
                        </w:rPr>
                        <w:t xml:space="preserve">PRB </w:t>
                      </w:r>
                      <w:r w:rsidRPr="00AC46F8">
                        <w:rPr>
                          <w:rFonts w:ascii="Times New Roman" w:eastAsia="SimSun" w:hAnsi="Times New Roman" w:cs="Times New Roman"/>
                          <w:szCs w:val="20"/>
                        </w:rPr>
                        <w:t xml:space="preserve">index of the PUCCH transmission in the first hop as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size</m:t>
                            </m:r>
                          </m:sup>
                        </m:sSubSup>
                        <m:r>
                          <w:rPr>
                            <w:rFonts w:ascii="Cambria Math" w:eastAsia="SimSun" w:hAnsi="Cambria Math" w:cs="Times New Roman"/>
                            <w:szCs w:val="20"/>
                            <w:lang w:val="x-none"/>
                          </w:rPr>
                          <m:t>-</m:t>
                        </m:r>
                        <m:d>
                          <m:dPr>
                            <m:ctrlPr>
                              <w:rPr>
                                <w:rFonts w:ascii="Cambria Math" w:eastAsia="SimSun" w:hAnsi="Cambria Math" w:cs="Times New Roman"/>
                                <w:i/>
                                <w:color w:val="FF0000"/>
                                <w:szCs w:val="20"/>
                                <w:lang w:val="x-none"/>
                              </w:rPr>
                            </m:ctrlPr>
                          </m:dPr>
                          <m:e>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1+RB</m:t>
                                </m:r>
                              </m:e>
                              <m:sub>
                                <m:r>
                                  <m:rPr>
                                    <m:nor/>
                                  </m:rPr>
                                  <w:rPr>
                                    <w:rFonts w:ascii="Times New Roman" w:eastAsia="SimSun" w:hAnsi="Times New Roman" w:cs="Times New Roman"/>
                                    <w:szCs w:val="20"/>
                                    <w:lang w:val="x-none"/>
                                  </w:rPr>
                                  <m:t>BWP</m:t>
                                </m:r>
                              </m:sub>
                              <m:sup>
                                <m:r>
                                  <m:rPr>
                                    <m:nor/>
                                  </m:rPr>
                                  <w:rPr>
                                    <w:rFonts w:ascii="Times New Roman" w:eastAsia="SimSun" w:hAnsi="Times New Roman" w:cs="Times New Roman"/>
                                    <w:szCs w:val="20"/>
                                    <w:lang w:val="x-none"/>
                                  </w:rPr>
                                  <m:t>offset</m:t>
                                </m:r>
                              </m:sup>
                            </m:sSubSup>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f>
                                  <m:fPr>
                                    <m:type m:val="lin"/>
                                    <m:ctrlPr>
                                      <w:rPr>
                                        <w:rFonts w:ascii="Cambria Math" w:eastAsia="SimSun" w:hAnsi="Cambria Math" w:cs="Times New Roman"/>
                                        <w:i/>
                                        <w:szCs w:val="20"/>
                                        <w:lang w:val="x-none"/>
                                      </w:rPr>
                                    </m:ctrlPr>
                                  </m:fPr>
                                  <m:num>
                                    <m:d>
                                      <m:dPr>
                                        <m:ctrlPr>
                                          <w:rPr>
                                            <w:rFonts w:ascii="Cambria Math" w:eastAsia="SimSun" w:hAnsi="Cambria Math" w:cs="Times New Roman"/>
                                            <w:i/>
                                            <w:szCs w:val="20"/>
                                            <w:lang w:val="x-none"/>
                                          </w:rPr>
                                        </m:ctrlPr>
                                      </m:dPr>
                                      <m:e>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r</m:t>
                                            </m:r>
                                          </m:e>
                                          <m:sub>
                                            <m:r>
                                              <m:rPr>
                                                <m:nor/>
                                              </m:rPr>
                                              <w:rPr>
                                                <w:rFonts w:ascii="Times New Roman" w:eastAsia="SimSun" w:hAnsi="Times New Roman" w:cs="Times New Roman"/>
                                                <w:szCs w:val="20"/>
                                                <w:lang w:val="x-none"/>
                                              </w:rPr>
                                              <m:t>PUCCH</m:t>
                                            </m:r>
                                            <m:ctrlPr>
                                              <w:rPr>
                                                <w:rFonts w:ascii="Cambria Math" w:eastAsia="SimSun" w:hAnsi="Cambria Math" w:cs="Times New Roman"/>
                                                <w:szCs w:val="20"/>
                                                <w:lang w:val="x-none"/>
                                              </w:rPr>
                                            </m:ctrlPr>
                                          </m:sub>
                                        </m:sSub>
                                        <m:r>
                                          <w:rPr>
                                            <w:rFonts w:ascii="Cambria Math" w:eastAsia="SimSun" w:hAnsi="Cambria Math" w:cs="Times New Roman"/>
                                            <w:szCs w:val="20"/>
                                            <w:lang w:val="x-none"/>
                                          </w:rPr>
                                          <m:t>-8</m:t>
                                        </m:r>
                                      </m:e>
                                    </m:d>
                                  </m:num>
                                  <m:den>
                                    <m:sSub>
                                      <m:sSubPr>
                                        <m:ctrlPr>
                                          <w:rPr>
                                            <w:rFonts w:ascii="Cambria Math" w:eastAsia="SimSun" w:hAnsi="Cambria Math" w:cs="Times New Roman"/>
                                            <w:i/>
                                            <w:szCs w:val="20"/>
                                          </w:rPr>
                                        </m:ctrlPr>
                                      </m:sSubPr>
                                      <m:e>
                                        <m:r>
                                          <w:rPr>
                                            <w:rFonts w:ascii="Cambria Math" w:eastAsia="SimSun" w:hAnsi="Cambria Math" w:cs="Times New Roman"/>
                                            <w:szCs w:val="20"/>
                                          </w:rPr>
                                          <m:t>N</m:t>
                                        </m:r>
                                      </m:e>
                                      <m:sub>
                                        <m:r>
                                          <m:rPr>
                                            <m:sty m:val="p"/>
                                          </m:rPr>
                                          <w:rPr>
                                            <w:rFonts w:ascii="Cambria Math" w:eastAsia="SimSun" w:hAnsi="Cambria Math" w:cs="Times New Roman"/>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AC46F8">
                        <w:rPr>
                          <w:rFonts w:ascii="Times New Roman" w:eastAsia="SimSun" w:hAnsi="Times New Roman" w:cs="Times New Roman"/>
                          <w:szCs w:val="20"/>
                        </w:rPr>
                        <w:t xml:space="preserve"> and the </w:t>
                      </w:r>
                      <w:r w:rsidRPr="00AC46F8">
                        <w:rPr>
                          <w:rFonts w:ascii="Times New Roman" w:eastAsia="SimSun" w:hAnsi="Times New Roman" w:cs="Times New Roman"/>
                          <w:color w:val="FF0000"/>
                          <w:szCs w:val="20"/>
                        </w:rPr>
                        <w:t xml:space="preserve">lowest </w:t>
                      </w:r>
                      <w:r w:rsidRPr="00AC46F8">
                        <w:rPr>
                          <w:rFonts w:ascii="Times New Roman" w:eastAsia="SimSun" w:hAnsi="Times New Roman" w:cs="Times New Roman"/>
                          <w:szCs w:val="20"/>
                        </w:rPr>
                        <w:t xml:space="preserve">PRB index of the PUCCH transmission in the second hop as </w:t>
                      </w:r>
                      <m:oMath>
                        <m:d>
                          <m:dPr>
                            <m:ctrlPr>
                              <w:rPr>
                                <w:rFonts w:ascii="Cambria Math" w:eastAsia="SimSun" w:hAnsi="Cambria Math" w:cs="Times New Roman"/>
                                <w:color w:val="FF0000"/>
                                <w:szCs w:val="20"/>
                                <w:lang w:val="x-none"/>
                              </w:rPr>
                            </m:ctrlPr>
                          </m:dPr>
                          <m:e>
                            <m:sSubSup>
                              <m:sSubSupPr>
                                <m:ctrlPr>
                                  <w:rPr>
                                    <w:rFonts w:ascii="Cambria Math" w:eastAsia="SimSun" w:hAnsi="Cambria Math" w:cs="Times New Roman"/>
                                    <w:color w:val="000000" w:themeColor="text1"/>
                                    <w:szCs w:val="20"/>
                                    <w:lang w:val="x-none"/>
                                  </w:rPr>
                                </m:ctrlPr>
                              </m:sSubSupPr>
                              <m:e>
                                <m:r>
                                  <w:rPr>
                                    <w:rFonts w:ascii="Cambria Math" w:eastAsia="SimSun" w:hAnsi="Cambria Math" w:cs="Times New Roman"/>
                                    <w:color w:val="000000" w:themeColor="text1"/>
                                    <w:szCs w:val="20"/>
                                    <w:lang w:val="x-none"/>
                                  </w:rPr>
                                  <m:t>RB</m:t>
                                </m:r>
                              </m:e>
                              <m:sub>
                                <m:r>
                                  <m:rPr>
                                    <m:nor/>
                                  </m:rPr>
                                  <w:rPr>
                                    <w:rFonts w:ascii="Times New Roman" w:eastAsia="SimSun" w:hAnsi="Times New Roman" w:cs="Times New Roman"/>
                                    <w:color w:val="000000" w:themeColor="text1"/>
                                    <w:szCs w:val="20"/>
                                    <w:lang w:val="x-none"/>
                                  </w:rPr>
                                  <m:t>BWP</m:t>
                                </m:r>
                              </m:sub>
                              <m:sup>
                                <m:r>
                                  <m:rPr>
                                    <m:nor/>
                                  </m:rPr>
                                  <w:rPr>
                                    <w:rFonts w:ascii="Times New Roman" w:eastAsia="SimSun" w:hAnsi="Times New Roman" w:cs="Times New Roman"/>
                                    <w:color w:val="000000" w:themeColor="text1"/>
                                    <w:szCs w:val="20"/>
                                    <w:lang w:val="x-none"/>
                                  </w:rPr>
                                  <m:t>offset</m:t>
                                </m:r>
                              </m:sup>
                            </m:sSubSup>
                            <m:r>
                              <w:rPr>
                                <w:rFonts w:ascii="Cambria Math" w:eastAsia="SimSun" w:hAnsi="Cambria Math" w:cs="Times New Roman"/>
                                <w:color w:val="000000" w:themeColor="text1"/>
                                <w:szCs w:val="20"/>
                                <w:lang w:val="x-none"/>
                              </w:rPr>
                              <m:t>+</m:t>
                            </m:r>
                            <m:d>
                              <m:dPr>
                                <m:begChr m:val="⌊"/>
                                <m:endChr m:val="⌋"/>
                                <m:ctrlPr>
                                  <w:rPr>
                                    <w:rFonts w:ascii="Cambria Math" w:eastAsia="SimSun" w:hAnsi="Cambria Math" w:cs="Times New Roman"/>
                                    <w:i/>
                                    <w:color w:val="000000" w:themeColor="text1"/>
                                    <w:szCs w:val="20"/>
                                    <w:lang w:val="x-none"/>
                                  </w:rPr>
                                </m:ctrlPr>
                              </m:dPr>
                              <m:e>
                                <m:f>
                                  <m:fPr>
                                    <m:type m:val="lin"/>
                                    <m:ctrlPr>
                                      <w:rPr>
                                        <w:rFonts w:ascii="Cambria Math" w:eastAsia="SimSun" w:hAnsi="Cambria Math" w:cs="Times New Roman"/>
                                        <w:i/>
                                        <w:color w:val="000000" w:themeColor="text1"/>
                                        <w:szCs w:val="20"/>
                                        <w:lang w:val="x-none"/>
                                      </w:rPr>
                                    </m:ctrlPr>
                                  </m:fPr>
                                  <m:num>
                                    <m:d>
                                      <m:dPr>
                                        <m:ctrlPr>
                                          <w:rPr>
                                            <w:rFonts w:ascii="Cambria Math" w:eastAsia="SimSun" w:hAnsi="Cambria Math" w:cs="Times New Roman"/>
                                            <w:i/>
                                            <w:color w:val="000000" w:themeColor="text1"/>
                                            <w:szCs w:val="20"/>
                                            <w:lang w:val="x-none"/>
                                          </w:rPr>
                                        </m:ctrlPr>
                                      </m:dPr>
                                      <m:e>
                                        <m:sSub>
                                          <m:sSubPr>
                                            <m:ctrlPr>
                                              <w:rPr>
                                                <w:rFonts w:ascii="Cambria Math" w:eastAsia="SimSun" w:hAnsi="Cambria Math" w:cs="Times New Roman"/>
                                                <w:i/>
                                                <w:color w:val="000000" w:themeColor="text1"/>
                                                <w:szCs w:val="20"/>
                                                <w:lang w:val="x-none"/>
                                              </w:rPr>
                                            </m:ctrlPr>
                                          </m:sSubPr>
                                          <m:e>
                                            <m:r>
                                              <w:rPr>
                                                <w:rFonts w:ascii="Cambria Math" w:eastAsia="SimSun" w:hAnsi="Cambria Math" w:cs="Times New Roman"/>
                                                <w:color w:val="000000" w:themeColor="text1"/>
                                                <w:szCs w:val="20"/>
                                                <w:lang w:val="x-none"/>
                                              </w:rPr>
                                              <m:t>r</m:t>
                                            </m:r>
                                          </m:e>
                                          <m:sub>
                                            <m:r>
                                              <m:rPr>
                                                <m:nor/>
                                              </m:rPr>
                                              <w:rPr>
                                                <w:rFonts w:ascii="Times New Roman" w:eastAsia="SimSun" w:hAnsi="Times New Roman" w:cs="Times New Roman"/>
                                                <w:color w:val="000000" w:themeColor="text1"/>
                                                <w:szCs w:val="20"/>
                                                <w:lang w:val="x-none"/>
                                              </w:rPr>
                                              <m:t>PUCCH</m:t>
                                            </m:r>
                                            <m:ctrlPr>
                                              <w:rPr>
                                                <w:rFonts w:ascii="Cambria Math" w:eastAsia="SimSun" w:hAnsi="Cambria Math" w:cs="Times New Roman"/>
                                                <w:color w:val="000000" w:themeColor="text1"/>
                                                <w:szCs w:val="20"/>
                                                <w:lang w:val="x-none"/>
                                              </w:rPr>
                                            </m:ctrlPr>
                                          </m:sub>
                                        </m:sSub>
                                        <m:r>
                                          <w:rPr>
                                            <w:rFonts w:ascii="Cambria Math" w:eastAsia="SimSun" w:hAnsi="Cambria Math" w:cs="Times New Roman"/>
                                            <w:color w:val="000000" w:themeColor="text1"/>
                                            <w:szCs w:val="20"/>
                                            <w:lang w:val="x-none"/>
                                          </w:rPr>
                                          <m:t>-8</m:t>
                                        </m:r>
                                      </m:e>
                                    </m:d>
                                  </m:num>
                                  <m:den>
                                    <m:sSub>
                                      <m:sSubPr>
                                        <m:ctrlPr>
                                          <w:rPr>
                                            <w:rFonts w:ascii="Cambria Math" w:eastAsia="SimSun" w:hAnsi="Cambria Math" w:cs="Times New Roman"/>
                                            <w:i/>
                                            <w:color w:val="000000" w:themeColor="text1"/>
                                            <w:szCs w:val="20"/>
                                          </w:rPr>
                                        </m:ctrlPr>
                                      </m:sSubPr>
                                      <m:e>
                                        <m:r>
                                          <w:rPr>
                                            <w:rFonts w:ascii="Cambria Math" w:eastAsia="SimSun" w:hAnsi="Cambria Math" w:cs="Times New Roman"/>
                                            <w:color w:val="000000" w:themeColor="text1"/>
                                            <w:szCs w:val="20"/>
                                          </w:rPr>
                                          <m:t>N</m:t>
                                        </m:r>
                                      </m:e>
                                      <m:sub>
                                        <m:r>
                                          <m:rPr>
                                            <m:sty m:val="p"/>
                                          </m:rPr>
                                          <w:rPr>
                                            <w:rFonts w:ascii="Cambria Math" w:eastAsia="SimSun" w:hAnsi="Cambria Math" w:cs="Times New Roman"/>
                                            <w:color w:val="000000" w:themeColor="text1"/>
                                            <w:szCs w:val="20"/>
                                          </w:rPr>
                                          <m:t>CS</m:t>
                                        </m:r>
                                      </m:sub>
                                    </m:sSub>
                                  </m:den>
                                </m:f>
                              </m:e>
                            </m:d>
                          </m:e>
                        </m:d>
                        <m:r>
                          <w:rPr>
                            <w:rFonts w:ascii="Cambria Math" w:eastAsia="SimSun" w:hAnsi="Cambria Math" w:cs="Times New Roman"/>
                            <w:color w:val="FF0000"/>
                            <w:szCs w:val="20"/>
                            <w:lang w:val="x-none"/>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p>
                    <w:p w14:paraId="6D7A314A" w14:textId="77777777" w:rsidR="00537C3C" w:rsidRDefault="00537C3C" w:rsidP="00537C3C">
                      <w:pPr>
                        <w:pStyle w:val="B1"/>
                        <w:jc w:val="left"/>
                      </w:pPr>
                      <w:r>
                        <w:t>-</w:t>
                      </w:r>
                      <w:r>
                        <w:tab/>
                        <w:t xml:space="preserve">the UE determines the initial cyclic shift index in the set of initial cyclic shift indexes as </w:t>
                      </w:r>
                      <w:r>
                        <w:rPr>
                          <w:noProof/>
                          <w:position w:val="-10"/>
                        </w:rPr>
                        <w:drawing>
                          <wp:inline distT="0" distB="0" distL="0" distR="0" wp14:anchorId="3E9D45A8" wp14:editId="32860CDB">
                            <wp:extent cx="1009015" cy="198120"/>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9015" cy="198120"/>
                                    </a:xfrm>
                                    <a:prstGeom prst="rect">
                                      <a:avLst/>
                                    </a:prstGeom>
                                    <a:noFill/>
                                    <a:ln>
                                      <a:noFill/>
                                    </a:ln>
                                  </pic:spPr>
                                </pic:pic>
                              </a:graphicData>
                            </a:graphic>
                          </wp:inline>
                        </w:drawing>
                      </w:r>
                    </w:p>
                    <w:p w14:paraId="03C1D88D" w14:textId="77777777" w:rsidR="00537C3C" w:rsidRPr="00AC46F8" w:rsidRDefault="00537C3C" w:rsidP="00537C3C">
                      <w:pPr>
                        <w:spacing w:after="180" w:line="240" w:lineRule="auto"/>
                        <w:ind w:left="568" w:hanging="284"/>
                        <w:jc w:val="center"/>
                        <w:rPr>
                          <w:rFonts w:ascii="Times New Roman" w:eastAsia="SimSun" w:hAnsi="Times New Roman" w:cs="Times New Roman"/>
                          <w:szCs w:val="20"/>
                        </w:rPr>
                      </w:pPr>
                    </w:p>
                  </w:txbxContent>
                </v:textbox>
                <w10:wrap type="topAndBottom" anchorx="margin"/>
              </v:shape>
            </w:pict>
          </mc:Fallback>
        </mc:AlternateContent>
      </w:r>
      <w:r>
        <w:t xml:space="preserve">The following </w:t>
      </w:r>
      <w:r w:rsidR="004223AB">
        <w:t xml:space="preserve">example </w:t>
      </w:r>
      <w:r>
        <w:t xml:space="preserve">change to Rel-16 specifications can be recommended to the editor </w:t>
      </w:r>
      <w:r w:rsidR="004223AB">
        <w:t xml:space="preserve">of 38.213 </w:t>
      </w:r>
      <w:r>
        <w:t>to use at his discretion</w:t>
      </w:r>
      <w:bookmarkEnd w:id="14"/>
    </w:p>
    <w:bookmarkEnd w:id="11"/>
    <w:p w14:paraId="3627C3A9" w14:textId="5AD00BA5" w:rsidR="00137A68" w:rsidRDefault="000D1290" w:rsidP="00137A68">
      <w:pPr>
        <w:pStyle w:val="Heading1"/>
      </w:pPr>
      <w:r>
        <w:t>Conclusion</w:t>
      </w:r>
    </w:p>
    <w:p w14:paraId="2E8A03C9" w14:textId="77777777" w:rsidR="00137A68" w:rsidRPr="003C510E" w:rsidRDefault="00137A68" w:rsidP="003C510E">
      <w:pPr>
        <w:rPr>
          <w:lang w:val="en-GB" w:eastAsia="ja-JP"/>
        </w:rPr>
      </w:pPr>
      <w:r w:rsidRPr="003C510E">
        <w:rPr>
          <w:lang w:val="en-GB" w:eastAsia="ja-JP"/>
        </w:rPr>
        <w:t xml:space="preserve">In the previous sections we made the following observations: </w:t>
      </w:r>
    </w:p>
    <w:p w14:paraId="5ABBE23A" w14:textId="5248AEBB" w:rsidR="004223AB"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83658058" w:history="1">
        <w:r w:rsidR="004223AB" w:rsidRPr="006D789A">
          <w:rPr>
            <w:rStyle w:val="Hyperlink"/>
            <w:noProof/>
          </w:rPr>
          <w:t>Observation 1</w:t>
        </w:r>
        <w:r w:rsidR="004223AB">
          <w:rPr>
            <w:rFonts w:asciiTheme="minorHAnsi" w:eastAsiaTheme="minorEastAsia" w:hAnsiTheme="minorHAnsi"/>
            <w:b w:val="0"/>
            <w:noProof/>
            <w:sz w:val="22"/>
            <w:lang w:eastAsia="en-US"/>
          </w:rPr>
          <w:tab/>
        </w:r>
        <w:r w:rsidR="004223AB" w:rsidRPr="006D789A">
          <w:rPr>
            <w:rStyle w:val="Hyperlink"/>
            <w:noProof/>
          </w:rPr>
          <w:t>According to previous agreements, the following enhancements for PUCCH resource sets prior to RRC configuration are out-of-scope:</w:t>
        </w:r>
      </w:hyperlink>
    </w:p>
    <w:p w14:paraId="74E2A069" w14:textId="200B99F3" w:rsidR="004223AB" w:rsidRDefault="00F23D4A" w:rsidP="004223AB">
      <w:pPr>
        <w:pStyle w:val="TableofFigures"/>
        <w:tabs>
          <w:tab w:val="right" w:leader="dot" w:pos="9629"/>
        </w:tabs>
        <w:ind w:left="2430" w:hanging="351"/>
        <w:rPr>
          <w:rFonts w:asciiTheme="minorHAnsi" w:eastAsiaTheme="minorEastAsia" w:hAnsiTheme="minorHAnsi"/>
          <w:b w:val="0"/>
          <w:noProof/>
          <w:sz w:val="22"/>
          <w:lang w:eastAsia="en-US"/>
        </w:rPr>
      </w:pPr>
      <w:hyperlink w:anchor="_Toc83658059" w:history="1">
        <w:r w:rsidR="004223AB" w:rsidRPr="006D789A">
          <w:rPr>
            <w:rStyle w:val="Hyperlink"/>
            <w:rFonts w:ascii="Symbol" w:hAnsi="Symbol"/>
            <w:noProof/>
            <w:lang w:val="en-GB"/>
          </w:rPr>
          <w:t></w:t>
        </w:r>
        <w:r w:rsidR="004223AB">
          <w:rPr>
            <w:rFonts w:asciiTheme="minorHAnsi" w:eastAsiaTheme="minorEastAsia" w:hAnsiTheme="minorHAnsi"/>
            <w:b w:val="0"/>
            <w:noProof/>
            <w:sz w:val="22"/>
            <w:lang w:eastAsia="en-US"/>
          </w:rPr>
          <w:tab/>
        </w:r>
        <w:r w:rsidR="004223AB" w:rsidRPr="006D789A">
          <w:rPr>
            <w:rStyle w:val="Hyperlink"/>
            <w:noProof/>
            <w:lang w:val="en-GB"/>
          </w:rPr>
          <w:t>Introduction of additional time domain starting positions and/or additional OCCs</w:t>
        </w:r>
      </w:hyperlink>
    </w:p>
    <w:p w14:paraId="3530D814" w14:textId="27119FC5" w:rsidR="004223AB" w:rsidRDefault="00F23D4A" w:rsidP="004223AB">
      <w:pPr>
        <w:pStyle w:val="TableofFigures"/>
        <w:tabs>
          <w:tab w:val="right" w:leader="dot" w:pos="9629"/>
        </w:tabs>
        <w:ind w:left="2430" w:hanging="351"/>
        <w:rPr>
          <w:rFonts w:asciiTheme="minorHAnsi" w:eastAsiaTheme="minorEastAsia" w:hAnsiTheme="minorHAnsi"/>
          <w:b w:val="0"/>
          <w:noProof/>
          <w:sz w:val="22"/>
          <w:lang w:eastAsia="en-US"/>
        </w:rPr>
      </w:pPr>
      <w:hyperlink w:anchor="_Toc83658060" w:history="1">
        <w:r w:rsidR="004223AB" w:rsidRPr="006D789A">
          <w:rPr>
            <w:rStyle w:val="Hyperlink"/>
            <w:rFonts w:ascii="Symbol" w:hAnsi="Symbol"/>
            <w:noProof/>
            <w:lang w:val="en-GB"/>
          </w:rPr>
          <w:t></w:t>
        </w:r>
        <w:r w:rsidR="004223AB">
          <w:rPr>
            <w:rFonts w:asciiTheme="minorHAnsi" w:eastAsiaTheme="minorEastAsia" w:hAnsiTheme="minorHAnsi"/>
            <w:b w:val="0"/>
            <w:noProof/>
            <w:sz w:val="22"/>
            <w:lang w:eastAsia="en-US"/>
          </w:rPr>
          <w:tab/>
        </w:r>
        <w:r w:rsidR="004223AB" w:rsidRPr="006D789A">
          <w:rPr>
            <w:rStyle w:val="Hyperlink"/>
            <w:noProof/>
            <w:lang w:val="en-GB"/>
          </w:rPr>
          <w:t>Support of a new RE mapping scheme (e.g., sub-PRB interlaced mapping)</w:t>
        </w:r>
      </w:hyperlink>
    </w:p>
    <w:p w14:paraId="2DDE3B87" w14:textId="0FF6EDF2" w:rsidR="004223AB" w:rsidRDefault="00F23D4A" w:rsidP="004223AB">
      <w:pPr>
        <w:pStyle w:val="TableofFigures"/>
        <w:tabs>
          <w:tab w:val="right" w:leader="dot" w:pos="9629"/>
        </w:tabs>
        <w:ind w:left="2430" w:hanging="351"/>
        <w:rPr>
          <w:rFonts w:asciiTheme="minorHAnsi" w:eastAsiaTheme="minorEastAsia" w:hAnsiTheme="minorHAnsi"/>
          <w:b w:val="0"/>
          <w:noProof/>
          <w:sz w:val="22"/>
          <w:lang w:eastAsia="en-US"/>
        </w:rPr>
      </w:pPr>
      <w:hyperlink w:anchor="_Toc83658061" w:history="1">
        <w:r w:rsidR="004223AB" w:rsidRPr="006D789A">
          <w:rPr>
            <w:rStyle w:val="Hyperlink"/>
            <w:rFonts w:ascii="Symbol" w:hAnsi="Symbol"/>
            <w:noProof/>
            <w:lang w:val="en-GB"/>
          </w:rPr>
          <w:t></w:t>
        </w:r>
        <w:r w:rsidR="004223AB">
          <w:rPr>
            <w:rFonts w:asciiTheme="minorHAnsi" w:eastAsiaTheme="minorEastAsia" w:hAnsiTheme="minorHAnsi"/>
            <w:b w:val="0"/>
            <w:noProof/>
            <w:sz w:val="22"/>
            <w:lang w:eastAsia="en-US"/>
          </w:rPr>
          <w:tab/>
        </w:r>
        <w:r w:rsidR="004223AB" w:rsidRPr="006D789A">
          <w:rPr>
            <w:rStyle w:val="Hyperlink"/>
            <w:noProof/>
            <w:lang w:val="en-GB"/>
          </w:rPr>
          <w:t>Equalization of hopping distance for the PUCCH resources within a set</w:t>
        </w:r>
      </w:hyperlink>
    </w:p>
    <w:p w14:paraId="3CD79A9A" w14:textId="419E6FBA" w:rsidR="00BB7E3E" w:rsidRDefault="00137A68" w:rsidP="00137A68">
      <w:pPr>
        <w:pStyle w:val="BodyText"/>
      </w:pPr>
      <w:r>
        <w:rPr>
          <w:b/>
          <w:bCs/>
        </w:rPr>
        <w:fldChar w:fldCharType="end"/>
      </w:r>
    </w:p>
    <w:p w14:paraId="4473BB57" w14:textId="4CA7C337" w:rsidR="00137A68" w:rsidRPr="003C510E" w:rsidRDefault="00BB7E3E" w:rsidP="003C510E">
      <w:pPr>
        <w:rPr>
          <w:lang w:val="en-GB" w:eastAsia="ja-JP"/>
        </w:rPr>
      </w:pPr>
      <w:r w:rsidRPr="003C510E">
        <w:rPr>
          <w:lang w:val="en-GB" w:eastAsia="ja-JP"/>
        </w:rPr>
        <w:t xml:space="preserve">Based </w:t>
      </w:r>
      <w:r w:rsidR="00137A68" w:rsidRPr="003C510E">
        <w:rPr>
          <w:lang w:val="en-GB" w:eastAsia="ja-JP"/>
        </w:rPr>
        <w:t>on the discussion in the previous sections we propose the following:</w:t>
      </w:r>
    </w:p>
    <w:p w14:paraId="673A8967" w14:textId="25FD3BA5" w:rsidR="004223AB"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3658062" w:history="1">
        <w:r w:rsidR="004223AB" w:rsidRPr="00CE057F">
          <w:rPr>
            <w:rStyle w:val="Hyperlink"/>
            <w:noProof/>
            <w:lang w:val="en-GB"/>
          </w:rPr>
          <w:t>Proposal 1</w:t>
        </w:r>
        <w:r w:rsidR="004223AB">
          <w:rPr>
            <w:rFonts w:asciiTheme="minorHAnsi" w:eastAsiaTheme="minorEastAsia" w:hAnsiTheme="minorHAnsi"/>
            <w:b w:val="0"/>
            <w:noProof/>
            <w:sz w:val="22"/>
            <w:lang w:eastAsia="en-US"/>
          </w:rPr>
          <w:tab/>
        </w:r>
        <w:r w:rsidR="004223AB" w:rsidRPr="00CE057F">
          <w:rPr>
            <w:rStyle w:val="Hyperlink"/>
            <w:noProof/>
            <w:lang w:val="en-GB"/>
          </w:rPr>
          <w:t>For PUCCH resource sets prior to RRC configuration, support only 120 and 480 kHz SCS.</w:t>
        </w:r>
      </w:hyperlink>
    </w:p>
    <w:p w14:paraId="4BB6349F" w14:textId="579B549F" w:rsidR="004223AB" w:rsidRDefault="00F23D4A">
      <w:pPr>
        <w:pStyle w:val="TableofFigures"/>
        <w:tabs>
          <w:tab w:val="right" w:leader="dot" w:pos="9629"/>
        </w:tabs>
        <w:rPr>
          <w:rFonts w:asciiTheme="minorHAnsi" w:eastAsiaTheme="minorEastAsia" w:hAnsiTheme="minorHAnsi"/>
          <w:b w:val="0"/>
          <w:noProof/>
          <w:sz w:val="22"/>
          <w:lang w:eastAsia="en-US"/>
        </w:rPr>
      </w:pPr>
      <w:hyperlink w:anchor="_Toc83658063" w:history="1">
        <w:r w:rsidR="004223AB" w:rsidRPr="00CE057F">
          <w:rPr>
            <w:rStyle w:val="Hyperlink"/>
            <w:noProof/>
          </w:rPr>
          <w:t>Proposal 2</w:t>
        </w:r>
        <w:r w:rsidR="004223AB">
          <w:rPr>
            <w:rFonts w:asciiTheme="minorHAnsi" w:eastAsiaTheme="minorEastAsia" w:hAnsiTheme="minorHAnsi"/>
            <w:b w:val="0"/>
            <w:noProof/>
            <w:sz w:val="22"/>
            <w:lang w:eastAsia="en-US"/>
          </w:rPr>
          <w:tab/>
        </w:r>
        <w:r w:rsidR="004223AB" w:rsidRPr="00CE057F">
          <w:rPr>
            <w:rStyle w:val="Hyperlink"/>
            <w:noProof/>
          </w:rPr>
          <w:t>For 120 and 480 kHz SCS, reuse the Rel-15 PUCCH configuration table 9.2.1-1 for configuration of PUCCH resource sets prior to RRC configuration for enhanced (multi-RB) PUCCH formats 0/1</w:t>
        </w:r>
      </w:hyperlink>
    </w:p>
    <w:p w14:paraId="280D896F" w14:textId="0E200FF6" w:rsidR="004223AB" w:rsidRDefault="00F23D4A" w:rsidP="004223AB">
      <w:pPr>
        <w:pStyle w:val="TableofFigures"/>
        <w:tabs>
          <w:tab w:val="right" w:leader="dot" w:pos="9629"/>
        </w:tabs>
        <w:ind w:left="2430" w:hanging="351"/>
        <w:rPr>
          <w:rFonts w:asciiTheme="minorHAnsi" w:eastAsiaTheme="minorEastAsia" w:hAnsiTheme="minorHAnsi"/>
          <w:b w:val="0"/>
          <w:noProof/>
          <w:sz w:val="22"/>
          <w:lang w:eastAsia="en-US"/>
        </w:rPr>
      </w:pPr>
      <w:hyperlink w:anchor="_Toc83658064" w:history="1">
        <w:r w:rsidR="004223AB" w:rsidRPr="00CE057F">
          <w:rPr>
            <w:rStyle w:val="Hyperlink"/>
            <w:rFonts w:ascii="Symbol" w:hAnsi="Symbol"/>
            <w:noProof/>
          </w:rPr>
          <w:t></w:t>
        </w:r>
        <w:r w:rsidR="004223AB">
          <w:rPr>
            <w:rFonts w:asciiTheme="minorHAnsi" w:eastAsiaTheme="minorEastAsia" w:hAnsiTheme="minorHAnsi"/>
            <w:b w:val="0"/>
            <w:noProof/>
            <w:sz w:val="22"/>
            <w:lang w:eastAsia="en-US"/>
          </w:rPr>
          <w:tab/>
        </w:r>
        <w:r w:rsidR="004223AB" w:rsidRPr="00CE057F">
          <w:rPr>
            <w:rStyle w:val="Hyperlink"/>
            <w:noProof/>
          </w:rPr>
          <w:t xml:space="preserve">As previously agreed, the number of RBs for each PUCCH resource in a set is </w:t>
        </w:r>
        <w:r w:rsidR="004223AB" w:rsidRPr="00CE057F">
          <w:rPr>
            <w:rStyle w:val="Hyperlink"/>
            <w:i/>
            <w:iCs/>
            <w:noProof/>
          </w:rPr>
          <w:t>N</w:t>
        </w:r>
        <w:r w:rsidR="004223AB" w:rsidRPr="00CE057F">
          <w:rPr>
            <w:rStyle w:val="Hyperlink"/>
            <w:noProof/>
            <w:vertAlign w:val="subscript"/>
          </w:rPr>
          <w:t>RB</w:t>
        </w:r>
        <w:r w:rsidR="004223AB" w:rsidRPr="00CE057F">
          <w:rPr>
            <w:rStyle w:val="Hyperlink"/>
            <w:noProof/>
          </w:rPr>
          <w:t xml:space="preserve"> which is signaled in SIB1</w:t>
        </w:r>
      </w:hyperlink>
    </w:p>
    <w:p w14:paraId="2A5E40B7" w14:textId="4BF839B1" w:rsidR="004223AB" w:rsidRDefault="00F23D4A" w:rsidP="004223AB">
      <w:pPr>
        <w:pStyle w:val="TableofFigures"/>
        <w:tabs>
          <w:tab w:val="right" w:leader="dot" w:pos="9629"/>
        </w:tabs>
        <w:ind w:left="2430" w:hanging="351"/>
        <w:rPr>
          <w:rFonts w:asciiTheme="minorHAnsi" w:eastAsiaTheme="minorEastAsia" w:hAnsiTheme="minorHAnsi"/>
          <w:b w:val="0"/>
          <w:noProof/>
          <w:sz w:val="22"/>
          <w:lang w:eastAsia="en-US"/>
        </w:rPr>
      </w:pPr>
      <w:hyperlink w:anchor="_Toc83658065" w:history="1">
        <w:r w:rsidR="004223AB" w:rsidRPr="00CE057F">
          <w:rPr>
            <w:rStyle w:val="Hyperlink"/>
            <w:rFonts w:ascii="Symbol" w:hAnsi="Symbol"/>
            <w:noProof/>
          </w:rPr>
          <w:t></w:t>
        </w:r>
        <w:r w:rsidR="004223AB">
          <w:rPr>
            <w:rFonts w:asciiTheme="minorHAnsi" w:eastAsiaTheme="minorEastAsia" w:hAnsiTheme="minorHAnsi"/>
            <w:b w:val="0"/>
            <w:noProof/>
            <w:sz w:val="22"/>
            <w:lang w:eastAsia="en-US"/>
          </w:rPr>
          <w:tab/>
        </w:r>
        <w:r w:rsidR="004223AB" w:rsidRPr="00CE057F">
          <w:rPr>
            <w:rStyle w:val="Hyperlink"/>
            <w:noProof/>
          </w:rPr>
          <w:t xml:space="preserve">The lowest-indexed RB for each PUCCH resource is a function of </w:t>
        </w:r>
        <w:r w:rsidR="004223AB" w:rsidRPr="00CE057F">
          <w:rPr>
            <w:rStyle w:val="Hyperlink"/>
            <w:i/>
            <w:iCs/>
            <w:noProof/>
          </w:rPr>
          <w:t>N</w:t>
        </w:r>
        <w:r w:rsidR="004223AB" w:rsidRPr="00CE057F">
          <w:rPr>
            <w:rStyle w:val="Hyperlink"/>
            <w:noProof/>
            <w:vertAlign w:val="subscript"/>
          </w:rPr>
          <w:t>RB</w:t>
        </w:r>
      </w:hyperlink>
    </w:p>
    <w:p w14:paraId="7CE57AB4" w14:textId="3E9163A6" w:rsidR="004223AB" w:rsidRDefault="00F23D4A" w:rsidP="004223AB">
      <w:pPr>
        <w:pStyle w:val="TableofFigures"/>
        <w:tabs>
          <w:tab w:val="right" w:leader="dot" w:pos="9629"/>
        </w:tabs>
        <w:ind w:left="2430" w:hanging="351"/>
        <w:rPr>
          <w:rFonts w:asciiTheme="minorHAnsi" w:eastAsiaTheme="minorEastAsia" w:hAnsiTheme="minorHAnsi"/>
          <w:b w:val="0"/>
          <w:noProof/>
          <w:sz w:val="22"/>
          <w:lang w:eastAsia="en-US"/>
        </w:rPr>
      </w:pPr>
      <w:hyperlink w:anchor="_Toc83658066" w:history="1">
        <w:r w:rsidR="004223AB" w:rsidRPr="00CE057F">
          <w:rPr>
            <w:rStyle w:val="Hyperlink"/>
            <w:rFonts w:ascii="Symbol" w:hAnsi="Symbol"/>
            <w:noProof/>
          </w:rPr>
          <w:t></w:t>
        </w:r>
        <w:r w:rsidR="004223AB">
          <w:rPr>
            <w:rFonts w:asciiTheme="minorHAnsi" w:eastAsiaTheme="minorEastAsia" w:hAnsiTheme="minorHAnsi"/>
            <w:b w:val="0"/>
            <w:noProof/>
            <w:sz w:val="22"/>
            <w:lang w:eastAsia="en-US"/>
          </w:rPr>
          <w:tab/>
        </w:r>
        <w:r w:rsidR="004223AB" w:rsidRPr="00CE057F">
          <w:rPr>
            <w:rStyle w:val="Hyperlink"/>
            <w:noProof/>
          </w:rPr>
          <w:t>The following example change to Rel-16 specifications can be recommended to the editor of 38.213 to use at his discretion</w:t>
        </w:r>
      </w:hyperlink>
    </w:p>
    <w:p w14:paraId="7EBA0161" w14:textId="0AA13D83" w:rsidR="00137A68" w:rsidRPr="00CE0424" w:rsidRDefault="00137A68" w:rsidP="00137A68">
      <w:pPr>
        <w:pStyle w:val="BodyText"/>
        <w:rPr>
          <w:b/>
          <w:bCs/>
        </w:rPr>
      </w:pPr>
      <w:r>
        <w:rPr>
          <w:b/>
          <w:bCs/>
        </w:rPr>
        <w:fldChar w:fldCharType="end"/>
      </w:r>
      <w:bookmarkStart w:id="15" w:name="_In-sequence_SDU_delivery"/>
      <w:bookmarkEnd w:id="15"/>
    </w:p>
    <w:p w14:paraId="40D3D429" w14:textId="77777777" w:rsidR="00137A68" w:rsidRPr="00CE0424" w:rsidRDefault="00137A68" w:rsidP="00137A68">
      <w:pPr>
        <w:pStyle w:val="Heading1"/>
      </w:pPr>
      <w:r w:rsidRPr="00CE0424">
        <w:t>References</w:t>
      </w:r>
    </w:p>
    <w:p w14:paraId="715CA09B" w14:textId="5D60B99F" w:rsidR="003A7EF3" w:rsidRDefault="003D10A9" w:rsidP="00137A68">
      <w:pPr>
        <w:pStyle w:val="Reference"/>
      </w:pPr>
      <w:bookmarkStart w:id="16" w:name="_Ref68592606"/>
      <w:bookmarkStart w:id="17" w:name="_Ref174151459"/>
      <w:bookmarkStart w:id="18" w:name="_Ref189809556"/>
      <w:r>
        <w:t>R1-210</w:t>
      </w:r>
      <w:r w:rsidR="00254D75">
        <w:t>8624</w:t>
      </w:r>
      <w:r>
        <w:t>, "</w:t>
      </w:r>
      <w:r w:rsidR="00254D75" w:rsidRPr="00254D75">
        <w:t>FL Summary #3 for [106-e-NR-52-71GHz-03] Email discussion/approval on enhancements for PUCCH formats 0/1/4</w:t>
      </w:r>
      <w:r w:rsidR="008872F1">
        <w:t>," Moderator (Ericsson), RAN1#10</w:t>
      </w:r>
      <w:r w:rsidR="00254D75">
        <w:t>6</w:t>
      </w:r>
      <w:r w:rsidR="008872F1">
        <w:t xml:space="preserve">-e, </w:t>
      </w:r>
      <w:r w:rsidR="00254D75">
        <w:t>August</w:t>
      </w:r>
      <w:r w:rsidR="008872F1">
        <w:t xml:space="preserve"> 2021.</w:t>
      </w:r>
      <w:bookmarkEnd w:id="16"/>
      <w:bookmarkEnd w:id="17"/>
      <w:bookmarkEnd w:id="18"/>
    </w:p>
    <w:p w14:paraId="6E652805" w14:textId="77777777" w:rsidR="00CC73A1" w:rsidRDefault="00CC73A1">
      <w:pPr>
        <w:spacing w:after="0" w:line="240" w:lineRule="auto"/>
        <w:jc w:val="left"/>
        <w:rPr>
          <w:rFonts w:eastAsia="Times New Roman" w:cs="Times New Roman"/>
          <w:sz w:val="36"/>
          <w:szCs w:val="20"/>
          <w:lang w:val="en-GB" w:eastAsia="ja-JP"/>
        </w:rPr>
      </w:pPr>
      <w:r>
        <w:br w:type="page"/>
      </w:r>
    </w:p>
    <w:sectPr w:rsidR="00CC73A1"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D3654" w14:textId="77777777" w:rsidR="00C32804" w:rsidRDefault="00C32804">
      <w:r>
        <w:separator/>
      </w:r>
    </w:p>
  </w:endnote>
  <w:endnote w:type="continuationSeparator" w:id="0">
    <w:p w14:paraId="57D74655" w14:textId="77777777" w:rsidR="00C32804" w:rsidRDefault="00C32804">
      <w:r>
        <w:continuationSeparator/>
      </w:r>
    </w:p>
  </w:endnote>
  <w:endnote w:type="continuationNotice" w:id="1">
    <w:p w14:paraId="625A4245" w14:textId="77777777" w:rsidR="00C32804" w:rsidRDefault="00C328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32804" w:rsidRDefault="00C328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C38AD" w14:textId="77777777" w:rsidR="00C32804" w:rsidRDefault="00C32804">
      <w:r>
        <w:separator/>
      </w:r>
    </w:p>
  </w:footnote>
  <w:footnote w:type="continuationSeparator" w:id="0">
    <w:p w14:paraId="7108C2B6" w14:textId="77777777" w:rsidR="00C32804" w:rsidRDefault="00C32804">
      <w:r>
        <w:continuationSeparator/>
      </w:r>
    </w:p>
  </w:footnote>
  <w:footnote w:type="continuationNotice" w:id="1">
    <w:p w14:paraId="6886781E" w14:textId="77777777" w:rsidR="00C32804" w:rsidRDefault="00C328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32804" w:rsidRDefault="00C328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330D38"/>
    <w:multiLevelType w:val="hybridMultilevel"/>
    <w:tmpl w:val="8688B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6C0038"/>
    <w:multiLevelType w:val="hybridMultilevel"/>
    <w:tmpl w:val="569AC862"/>
    <w:lvl w:ilvl="0" w:tplc="D58E4AB2">
      <w:start w:val="1"/>
      <w:numFmt w:val="bullet"/>
      <w:lvlText w:val=""/>
      <w:lvlJc w:val="left"/>
      <w:pPr>
        <w:tabs>
          <w:tab w:val="num" w:pos="720"/>
        </w:tabs>
        <w:ind w:left="720" w:hanging="360"/>
      </w:pPr>
      <w:rPr>
        <w:rFonts w:ascii="Symbol" w:hAnsi="Symbol" w:hint="default"/>
      </w:rPr>
    </w:lvl>
    <w:lvl w:ilvl="1" w:tplc="186AD7FC">
      <w:numFmt w:val="bullet"/>
      <w:lvlText w:val="o"/>
      <w:lvlJc w:val="left"/>
      <w:pPr>
        <w:tabs>
          <w:tab w:val="num" w:pos="1440"/>
        </w:tabs>
        <w:ind w:left="1440" w:hanging="360"/>
      </w:pPr>
      <w:rPr>
        <w:rFonts w:ascii="Courier New" w:hAnsi="Courier New" w:hint="default"/>
      </w:rPr>
    </w:lvl>
    <w:lvl w:ilvl="2" w:tplc="5EAEBAB6">
      <w:numFmt w:val="bullet"/>
      <w:lvlText w:val=""/>
      <w:lvlJc w:val="left"/>
      <w:pPr>
        <w:tabs>
          <w:tab w:val="num" w:pos="2160"/>
        </w:tabs>
        <w:ind w:left="2160" w:hanging="360"/>
      </w:pPr>
      <w:rPr>
        <w:rFonts w:ascii="Wingdings" w:hAnsi="Wingdings" w:hint="default"/>
      </w:rPr>
    </w:lvl>
    <w:lvl w:ilvl="3" w:tplc="52248BDA" w:tentative="1">
      <w:start w:val="1"/>
      <w:numFmt w:val="bullet"/>
      <w:lvlText w:val=""/>
      <w:lvlJc w:val="left"/>
      <w:pPr>
        <w:tabs>
          <w:tab w:val="num" w:pos="2880"/>
        </w:tabs>
        <w:ind w:left="2880" w:hanging="360"/>
      </w:pPr>
      <w:rPr>
        <w:rFonts w:ascii="Symbol" w:hAnsi="Symbol" w:hint="default"/>
      </w:rPr>
    </w:lvl>
    <w:lvl w:ilvl="4" w:tplc="8B9C4C5E" w:tentative="1">
      <w:start w:val="1"/>
      <w:numFmt w:val="bullet"/>
      <w:lvlText w:val=""/>
      <w:lvlJc w:val="left"/>
      <w:pPr>
        <w:tabs>
          <w:tab w:val="num" w:pos="3600"/>
        </w:tabs>
        <w:ind w:left="3600" w:hanging="360"/>
      </w:pPr>
      <w:rPr>
        <w:rFonts w:ascii="Symbol" w:hAnsi="Symbol" w:hint="default"/>
      </w:rPr>
    </w:lvl>
    <w:lvl w:ilvl="5" w:tplc="28D25576" w:tentative="1">
      <w:start w:val="1"/>
      <w:numFmt w:val="bullet"/>
      <w:lvlText w:val=""/>
      <w:lvlJc w:val="left"/>
      <w:pPr>
        <w:tabs>
          <w:tab w:val="num" w:pos="4320"/>
        </w:tabs>
        <w:ind w:left="4320" w:hanging="360"/>
      </w:pPr>
      <w:rPr>
        <w:rFonts w:ascii="Symbol" w:hAnsi="Symbol" w:hint="default"/>
      </w:rPr>
    </w:lvl>
    <w:lvl w:ilvl="6" w:tplc="FAB6B914" w:tentative="1">
      <w:start w:val="1"/>
      <w:numFmt w:val="bullet"/>
      <w:lvlText w:val=""/>
      <w:lvlJc w:val="left"/>
      <w:pPr>
        <w:tabs>
          <w:tab w:val="num" w:pos="5040"/>
        </w:tabs>
        <w:ind w:left="5040" w:hanging="360"/>
      </w:pPr>
      <w:rPr>
        <w:rFonts w:ascii="Symbol" w:hAnsi="Symbol" w:hint="default"/>
      </w:rPr>
    </w:lvl>
    <w:lvl w:ilvl="7" w:tplc="AE9C12E4" w:tentative="1">
      <w:start w:val="1"/>
      <w:numFmt w:val="bullet"/>
      <w:lvlText w:val=""/>
      <w:lvlJc w:val="left"/>
      <w:pPr>
        <w:tabs>
          <w:tab w:val="num" w:pos="5760"/>
        </w:tabs>
        <w:ind w:left="5760" w:hanging="360"/>
      </w:pPr>
      <w:rPr>
        <w:rFonts w:ascii="Symbol" w:hAnsi="Symbol" w:hint="default"/>
      </w:rPr>
    </w:lvl>
    <w:lvl w:ilvl="8" w:tplc="35123DB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A9367E"/>
    <w:multiLevelType w:val="hybridMultilevel"/>
    <w:tmpl w:val="89920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61434E"/>
    <w:multiLevelType w:val="hybridMultilevel"/>
    <w:tmpl w:val="8752FBCA"/>
    <w:lvl w:ilvl="0" w:tplc="901E4CC4">
      <w:start w:val="1"/>
      <w:numFmt w:val="decimal"/>
      <w:lvlText w:val="Observation %1"/>
      <w:lvlJc w:val="left"/>
      <w:pPr>
        <w:ind w:left="36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AB2C7C"/>
    <w:multiLevelType w:val="hybridMultilevel"/>
    <w:tmpl w:val="86A019CC"/>
    <w:lvl w:ilvl="0" w:tplc="FE64ED94">
      <w:start w:val="1"/>
      <w:numFmt w:val="bullet"/>
      <w:lvlText w:val=""/>
      <w:lvlJc w:val="left"/>
      <w:pPr>
        <w:tabs>
          <w:tab w:val="num" w:pos="380"/>
        </w:tabs>
        <w:ind w:left="380" w:hanging="360"/>
      </w:pPr>
      <w:rPr>
        <w:rFonts w:ascii="Symbol" w:hAnsi="Symbol" w:hint="default"/>
      </w:rPr>
    </w:lvl>
    <w:lvl w:ilvl="1" w:tplc="D708F032" w:tentative="1">
      <w:start w:val="1"/>
      <w:numFmt w:val="bullet"/>
      <w:lvlText w:val=""/>
      <w:lvlJc w:val="left"/>
      <w:pPr>
        <w:tabs>
          <w:tab w:val="num" w:pos="1100"/>
        </w:tabs>
        <w:ind w:left="1100" w:hanging="360"/>
      </w:pPr>
      <w:rPr>
        <w:rFonts w:ascii="Symbol" w:hAnsi="Symbol" w:hint="default"/>
      </w:rPr>
    </w:lvl>
    <w:lvl w:ilvl="2" w:tplc="54D61860" w:tentative="1">
      <w:start w:val="1"/>
      <w:numFmt w:val="bullet"/>
      <w:lvlText w:val=""/>
      <w:lvlJc w:val="left"/>
      <w:pPr>
        <w:tabs>
          <w:tab w:val="num" w:pos="1820"/>
        </w:tabs>
        <w:ind w:left="1820" w:hanging="360"/>
      </w:pPr>
      <w:rPr>
        <w:rFonts w:ascii="Symbol" w:hAnsi="Symbol" w:hint="default"/>
      </w:rPr>
    </w:lvl>
    <w:lvl w:ilvl="3" w:tplc="9F9A7FA8" w:tentative="1">
      <w:start w:val="1"/>
      <w:numFmt w:val="bullet"/>
      <w:lvlText w:val=""/>
      <w:lvlJc w:val="left"/>
      <w:pPr>
        <w:tabs>
          <w:tab w:val="num" w:pos="2540"/>
        </w:tabs>
        <w:ind w:left="2540" w:hanging="360"/>
      </w:pPr>
      <w:rPr>
        <w:rFonts w:ascii="Symbol" w:hAnsi="Symbol" w:hint="default"/>
      </w:rPr>
    </w:lvl>
    <w:lvl w:ilvl="4" w:tplc="BF1C299E" w:tentative="1">
      <w:start w:val="1"/>
      <w:numFmt w:val="bullet"/>
      <w:lvlText w:val=""/>
      <w:lvlJc w:val="left"/>
      <w:pPr>
        <w:tabs>
          <w:tab w:val="num" w:pos="3260"/>
        </w:tabs>
        <w:ind w:left="3260" w:hanging="360"/>
      </w:pPr>
      <w:rPr>
        <w:rFonts w:ascii="Symbol" w:hAnsi="Symbol" w:hint="default"/>
      </w:rPr>
    </w:lvl>
    <w:lvl w:ilvl="5" w:tplc="FCCA6C86" w:tentative="1">
      <w:start w:val="1"/>
      <w:numFmt w:val="bullet"/>
      <w:lvlText w:val=""/>
      <w:lvlJc w:val="left"/>
      <w:pPr>
        <w:tabs>
          <w:tab w:val="num" w:pos="3980"/>
        </w:tabs>
        <w:ind w:left="3980" w:hanging="360"/>
      </w:pPr>
      <w:rPr>
        <w:rFonts w:ascii="Symbol" w:hAnsi="Symbol" w:hint="default"/>
      </w:rPr>
    </w:lvl>
    <w:lvl w:ilvl="6" w:tplc="CA26C0D4" w:tentative="1">
      <w:start w:val="1"/>
      <w:numFmt w:val="bullet"/>
      <w:lvlText w:val=""/>
      <w:lvlJc w:val="left"/>
      <w:pPr>
        <w:tabs>
          <w:tab w:val="num" w:pos="4700"/>
        </w:tabs>
        <w:ind w:left="4700" w:hanging="360"/>
      </w:pPr>
      <w:rPr>
        <w:rFonts w:ascii="Symbol" w:hAnsi="Symbol" w:hint="default"/>
      </w:rPr>
    </w:lvl>
    <w:lvl w:ilvl="7" w:tplc="0276DAF8" w:tentative="1">
      <w:start w:val="1"/>
      <w:numFmt w:val="bullet"/>
      <w:lvlText w:val=""/>
      <w:lvlJc w:val="left"/>
      <w:pPr>
        <w:tabs>
          <w:tab w:val="num" w:pos="5420"/>
        </w:tabs>
        <w:ind w:left="5420" w:hanging="360"/>
      </w:pPr>
      <w:rPr>
        <w:rFonts w:ascii="Symbol" w:hAnsi="Symbol" w:hint="default"/>
      </w:rPr>
    </w:lvl>
    <w:lvl w:ilvl="8" w:tplc="034481A8" w:tentative="1">
      <w:start w:val="1"/>
      <w:numFmt w:val="bullet"/>
      <w:lvlText w:val=""/>
      <w:lvlJc w:val="left"/>
      <w:pPr>
        <w:tabs>
          <w:tab w:val="num" w:pos="6140"/>
        </w:tabs>
        <w:ind w:left="6140" w:hanging="360"/>
      </w:pPr>
      <w:rPr>
        <w:rFonts w:ascii="Symbol" w:hAnsi="Symbol"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ECC73C7"/>
    <w:multiLevelType w:val="hybridMultilevel"/>
    <w:tmpl w:val="B0FC43D4"/>
    <w:lvl w:ilvl="0" w:tplc="A662AADC">
      <w:start w:val="1"/>
      <w:numFmt w:val="bullet"/>
      <w:lvlText w:val=""/>
      <w:lvlJc w:val="left"/>
      <w:pPr>
        <w:tabs>
          <w:tab w:val="num" w:pos="720"/>
        </w:tabs>
        <w:ind w:left="720" w:hanging="360"/>
      </w:pPr>
      <w:rPr>
        <w:rFonts w:ascii="Symbol" w:hAnsi="Symbol" w:hint="default"/>
      </w:rPr>
    </w:lvl>
    <w:lvl w:ilvl="1" w:tplc="3A94B3A0">
      <w:numFmt w:val="bullet"/>
      <w:lvlText w:val="o"/>
      <w:lvlJc w:val="left"/>
      <w:pPr>
        <w:tabs>
          <w:tab w:val="num" w:pos="1440"/>
        </w:tabs>
        <w:ind w:left="1440" w:hanging="360"/>
      </w:pPr>
      <w:rPr>
        <w:rFonts w:ascii="Courier New" w:hAnsi="Courier New" w:hint="default"/>
      </w:rPr>
    </w:lvl>
    <w:lvl w:ilvl="2" w:tplc="A4909110" w:tentative="1">
      <w:start w:val="1"/>
      <w:numFmt w:val="bullet"/>
      <w:lvlText w:val=""/>
      <w:lvlJc w:val="left"/>
      <w:pPr>
        <w:tabs>
          <w:tab w:val="num" w:pos="2160"/>
        </w:tabs>
        <w:ind w:left="2160" w:hanging="360"/>
      </w:pPr>
      <w:rPr>
        <w:rFonts w:ascii="Symbol" w:hAnsi="Symbol" w:hint="default"/>
      </w:rPr>
    </w:lvl>
    <w:lvl w:ilvl="3" w:tplc="AC2EE3B0" w:tentative="1">
      <w:start w:val="1"/>
      <w:numFmt w:val="bullet"/>
      <w:lvlText w:val=""/>
      <w:lvlJc w:val="left"/>
      <w:pPr>
        <w:tabs>
          <w:tab w:val="num" w:pos="2880"/>
        </w:tabs>
        <w:ind w:left="2880" w:hanging="360"/>
      </w:pPr>
      <w:rPr>
        <w:rFonts w:ascii="Symbol" w:hAnsi="Symbol" w:hint="default"/>
      </w:rPr>
    </w:lvl>
    <w:lvl w:ilvl="4" w:tplc="6DDAAB78" w:tentative="1">
      <w:start w:val="1"/>
      <w:numFmt w:val="bullet"/>
      <w:lvlText w:val=""/>
      <w:lvlJc w:val="left"/>
      <w:pPr>
        <w:tabs>
          <w:tab w:val="num" w:pos="3600"/>
        </w:tabs>
        <w:ind w:left="3600" w:hanging="360"/>
      </w:pPr>
      <w:rPr>
        <w:rFonts w:ascii="Symbol" w:hAnsi="Symbol" w:hint="default"/>
      </w:rPr>
    </w:lvl>
    <w:lvl w:ilvl="5" w:tplc="CB4EED8E" w:tentative="1">
      <w:start w:val="1"/>
      <w:numFmt w:val="bullet"/>
      <w:lvlText w:val=""/>
      <w:lvlJc w:val="left"/>
      <w:pPr>
        <w:tabs>
          <w:tab w:val="num" w:pos="4320"/>
        </w:tabs>
        <w:ind w:left="4320" w:hanging="360"/>
      </w:pPr>
      <w:rPr>
        <w:rFonts w:ascii="Symbol" w:hAnsi="Symbol" w:hint="default"/>
      </w:rPr>
    </w:lvl>
    <w:lvl w:ilvl="6" w:tplc="FDDCA72E" w:tentative="1">
      <w:start w:val="1"/>
      <w:numFmt w:val="bullet"/>
      <w:lvlText w:val=""/>
      <w:lvlJc w:val="left"/>
      <w:pPr>
        <w:tabs>
          <w:tab w:val="num" w:pos="5040"/>
        </w:tabs>
        <w:ind w:left="5040" w:hanging="360"/>
      </w:pPr>
      <w:rPr>
        <w:rFonts w:ascii="Symbol" w:hAnsi="Symbol" w:hint="default"/>
      </w:rPr>
    </w:lvl>
    <w:lvl w:ilvl="7" w:tplc="FF68CEEC" w:tentative="1">
      <w:start w:val="1"/>
      <w:numFmt w:val="bullet"/>
      <w:lvlText w:val=""/>
      <w:lvlJc w:val="left"/>
      <w:pPr>
        <w:tabs>
          <w:tab w:val="num" w:pos="5760"/>
        </w:tabs>
        <w:ind w:left="5760" w:hanging="360"/>
      </w:pPr>
      <w:rPr>
        <w:rFonts w:ascii="Symbol" w:hAnsi="Symbol" w:hint="default"/>
      </w:rPr>
    </w:lvl>
    <w:lvl w:ilvl="8" w:tplc="B004329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1FD746C"/>
    <w:multiLevelType w:val="hybridMultilevel"/>
    <w:tmpl w:val="49606B48"/>
    <w:lvl w:ilvl="0" w:tplc="1D8E2C1C">
      <w:start w:val="1"/>
      <w:numFmt w:val="bullet"/>
      <w:lvlText w:val=""/>
      <w:lvlJc w:val="left"/>
      <w:pPr>
        <w:tabs>
          <w:tab w:val="num" w:pos="720"/>
        </w:tabs>
        <w:ind w:left="720" w:hanging="360"/>
      </w:pPr>
      <w:rPr>
        <w:rFonts w:ascii="Symbol" w:hAnsi="Symbol" w:hint="default"/>
      </w:rPr>
    </w:lvl>
    <w:lvl w:ilvl="1" w:tplc="7C00A6B6" w:tentative="1">
      <w:start w:val="1"/>
      <w:numFmt w:val="bullet"/>
      <w:lvlText w:val=""/>
      <w:lvlJc w:val="left"/>
      <w:pPr>
        <w:tabs>
          <w:tab w:val="num" w:pos="1440"/>
        </w:tabs>
        <w:ind w:left="1440" w:hanging="360"/>
      </w:pPr>
      <w:rPr>
        <w:rFonts w:ascii="Symbol" w:hAnsi="Symbol" w:hint="default"/>
      </w:rPr>
    </w:lvl>
    <w:lvl w:ilvl="2" w:tplc="0D7C95F0" w:tentative="1">
      <w:start w:val="1"/>
      <w:numFmt w:val="bullet"/>
      <w:lvlText w:val=""/>
      <w:lvlJc w:val="left"/>
      <w:pPr>
        <w:tabs>
          <w:tab w:val="num" w:pos="2160"/>
        </w:tabs>
        <w:ind w:left="2160" w:hanging="360"/>
      </w:pPr>
      <w:rPr>
        <w:rFonts w:ascii="Symbol" w:hAnsi="Symbol" w:hint="default"/>
      </w:rPr>
    </w:lvl>
    <w:lvl w:ilvl="3" w:tplc="C2BC34C6" w:tentative="1">
      <w:start w:val="1"/>
      <w:numFmt w:val="bullet"/>
      <w:lvlText w:val=""/>
      <w:lvlJc w:val="left"/>
      <w:pPr>
        <w:tabs>
          <w:tab w:val="num" w:pos="2880"/>
        </w:tabs>
        <w:ind w:left="2880" w:hanging="360"/>
      </w:pPr>
      <w:rPr>
        <w:rFonts w:ascii="Symbol" w:hAnsi="Symbol" w:hint="default"/>
      </w:rPr>
    </w:lvl>
    <w:lvl w:ilvl="4" w:tplc="EF6C9622" w:tentative="1">
      <w:start w:val="1"/>
      <w:numFmt w:val="bullet"/>
      <w:lvlText w:val=""/>
      <w:lvlJc w:val="left"/>
      <w:pPr>
        <w:tabs>
          <w:tab w:val="num" w:pos="3600"/>
        </w:tabs>
        <w:ind w:left="3600" w:hanging="360"/>
      </w:pPr>
      <w:rPr>
        <w:rFonts w:ascii="Symbol" w:hAnsi="Symbol" w:hint="default"/>
      </w:rPr>
    </w:lvl>
    <w:lvl w:ilvl="5" w:tplc="0A2EF092" w:tentative="1">
      <w:start w:val="1"/>
      <w:numFmt w:val="bullet"/>
      <w:lvlText w:val=""/>
      <w:lvlJc w:val="left"/>
      <w:pPr>
        <w:tabs>
          <w:tab w:val="num" w:pos="4320"/>
        </w:tabs>
        <w:ind w:left="4320" w:hanging="360"/>
      </w:pPr>
      <w:rPr>
        <w:rFonts w:ascii="Symbol" w:hAnsi="Symbol" w:hint="default"/>
      </w:rPr>
    </w:lvl>
    <w:lvl w:ilvl="6" w:tplc="C29C5CD2" w:tentative="1">
      <w:start w:val="1"/>
      <w:numFmt w:val="bullet"/>
      <w:lvlText w:val=""/>
      <w:lvlJc w:val="left"/>
      <w:pPr>
        <w:tabs>
          <w:tab w:val="num" w:pos="5040"/>
        </w:tabs>
        <w:ind w:left="5040" w:hanging="360"/>
      </w:pPr>
      <w:rPr>
        <w:rFonts w:ascii="Symbol" w:hAnsi="Symbol" w:hint="default"/>
      </w:rPr>
    </w:lvl>
    <w:lvl w:ilvl="7" w:tplc="7C0094D8" w:tentative="1">
      <w:start w:val="1"/>
      <w:numFmt w:val="bullet"/>
      <w:lvlText w:val=""/>
      <w:lvlJc w:val="left"/>
      <w:pPr>
        <w:tabs>
          <w:tab w:val="num" w:pos="5760"/>
        </w:tabs>
        <w:ind w:left="5760" w:hanging="360"/>
      </w:pPr>
      <w:rPr>
        <w:rFonts w:ascii="Symbol" w:hAnsi="Symbol" w:hint="default"/>
      </w:rPr>
    </w:lvl>
    <w:lvl w:ilvl="8" w:tplc="BB9AB53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47B1542"/>
    <w:multiLevelType w:val="hybridMultilevel"/>
    <w:tmpl w:val="61BE207E"/>
    <w:lvl w:ilvl="0" w:tplc="C6AE754E">
      <w:start w:val="1"/>
      <w:numFmt w:val="bullet"/>
      <w:lvlText w:val=""/>
      <w:lvlJc w:val="left"/>
      <w:pPr>
        <w:tabs>
          <w:tab w:val="num" w:pos="720"/>
        </w:tabs>
        <w:ind w:left="720" w:hanging="360"/>
      </w:pPr>
      <w:rPr>
        <w:rFonts w:ascii="Symbol" w:hAnsi="Symbol" w:hint="default"/>
      </w:rPr>
    </w:lvl>
    <w:lvl w:ilvl="1" w:tplc="D738FE5A" w:tentative="1">
      <w:start w:val="1"/>
      <w:numFmt w:val="bullet"/>
      <w:lvlText w:val=""/>
      <w:lvlJc w:val="left"/>
      <w:pPr>
        <w:tabs>
          <w:tab w:val="num" w:pos="1440"/>
        </w:tabs>
        <w:ind w:left="1440" w:hanging="360"/>
      </w:pPr>
      <w:rPr>
        <w:rFonts w:ascii="Symbol" w:hAnsi="Symbol" w:hint="default"/>
      </w:rPr>
    </w:lvl>
    <w:lvl w:ilvl="2" w:tplc="537408E6" w:tentative="1">
      <w:start w:val="1"/>
      <w:numFmt w:val="bullet"/>
      <w:lvlText w:val=""/>
      <w:lvlJc w:val="left"/>
      <w:pPr>
        <w:tabs>
          <w:tab w:val="num" w:pos="2160"/>
        </w:tabs>
        <w:ind w:left="2160" w:hanging="360"/>
      </w:pPr>
      <w:rPr>
        <w:rFonts w:ascii="Symbol" w:hAnsi="Symbol" w:hint="default"/>
      </w:rPr>
    </w:lvl>
    <w:lvl w:ilvl="3" w:tplc="E2DEF032" w:tentative="1">
      <w:start w:val="1"/>
      <w:numFmt w:val="bullet"/>
      <w:lvlText w:val=""/>
      <w:lvlJc w:val="left"/>
      <w:pPr>
        <w:tabs>
          <w:tab w:val="num" w:pos="2880"/>
        </w:tabs>
        <w:ind w:left="2880" w:hanging="360"/>
      </w:pPr>
      <w:rPr>
        <w:rFonts w:ascii="Symbol" w:hAnsi="Symbol" w:hint="default"/>
      </w:rPr>
    </w:lvl>
    <w:lvl w:ilvl="4" w:tplc="3DF2CEC8" w:tentative="1">
      <w:start w:val="1"/>
      <w:numFmt w:val="bullet"/>
      <w:lvlText w:val=""/>
      <w:lvlJc w:val="left"/>
      <w:pPr>
        <w:tabs>
          <w:tab w:val="num" w:pos="3600"/>
        </w:tabs>
        <w:ind w:left="3600" w:hanging="360"/>
      </w:pPr>
      <w:rPr>
        <w:rFonts w:ascii="Symbol" w:hAnsi="Symbol" w:hint="default"/>
      </w:rPr>
    </w:lvl>
    <w:lvl w:ilvl="5" w:tplc="5F26CEEA" w:tentative="1">
      <w:start w:val="1"/>
      <w:numFmt w:val="bullet"/>
      <w:lvlText w:val=""/>
      <w:lvlJc w:val="left"/>
      <w:pPr>
        <w:tabs>
          <w:tab w:val="num" w:pos="4320"/>
        </w:tabs>
        <w:ind w:left="4320" w:hanging="360"/>
      </w:pPr>
      <w:rPr>
        <w:rFonts w:ascii="Symbol" w:hAnsi="Symbol" w:hint="default"/>
      </w:rPr>
    </w:lvl>
    <w:lvl w:ilvl="6" w:tplc="67B29818" w:tentative="1">
      <w:start w:val="1"/>
      <w:numFmt w:val="bullet"/>
      <w:lvlText w:val=""/>
      <w:lvlJc w:val="left"/>
      <w:pPr>
        <w:tabs>
          <w:tab w:val="num" w:pos="5040"/>
        </w:tabs>
        <w:ind w:left="5040" w:hanging="360"/>
      </w:pPr>
      <w:rPr>
        <w:rFonts w:ascii="Symbol" w:hAnsi="Symbol" w:hint="default"/>
      </w:rPr>
    </w:lvl>
    <w:lvl w:ilvl="7" w:tplc="52A63000" w:tentative="1">
      <w:start w:val="1"/>
      <w:numFmt w:val="bullet"/>
      <w:lvlText w:val=""/>
      <w:lvlJc w:val="left"/>
      <w:pPr>
        <w:tabs>
          <w:tab w:val="num" w:pos="5760"/>
        </w:tabs>
        <w:ind w:left="5760" w:hanging="360"/>
      </w:pPr>
      <w:rPr>
        <w:rFonts w:ascii="Symbol" w:hAnsi="Symbol" w:hint="default"/>
      </w:rPr>
    </w:lvl>
    <w:lvl w:ilvl="8" w:tplc="01264E7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B585508"/>
    <w:multiLevelType w:val="hybridMultilevel"/>
    <w:tmpl w:val="CB400D8A"/>
    <w:lvl w:ilvl="0" w:tplc="BC164008">
      <w:start w:val="1"/>
      <w:numFmt w:val="bullet"/>
      <w:lvlText w:val=""/>
      <w:lvlJc w:val="left"/>
      <w:pPr>
        <w:tabs>
          <w:tab w:val="num" w:pos="720"/>
        </w:tabs>
        <w:ind w:left="720" w:hanging="360"/>
      </w:pPr>
      <w:rPr>
        <w:rFonts w:ascii="Symbol" w:hAnsi="Symbol" w:hint="default"/>
      </w:rPr>
    </w:lvl>
    <w:lvl w:ilvl="1" w:tplc="E9C4B638" w:tentative="1">
      <w:start w:val="1"/>
      <w:numFmt w:val="bullet"/>
      <w:lvlText w:val=""/>
      <w:lvlJc w:val="left"/>
      <w:pPr>
        <w:tabs>
          <w:tab w:val="num" w:pos="1440"/>
        </w:tabs>
        <w:ind w:left="1440" w:hanging="360"/>
      </w:pPr>
      <w:rPr>
        <w:rFonts w:ascii="Symbol" w:hAnsi="Symbol" w:hint="default"/>
      </w:rPr>
    </w:lvl>
    <w:lvl w:ilvl="2" w:tplc="2F5C6334" w:tentative="1">
      <w:start w:val="1"/>
      <w:numFmt w:val="bullet"/>
      <w:lvlText w:val=""/>
      <w:lvlJc w:val="left"/>
      <w:pPr>
        <w:tabs>
          <w:tab w:val="num" w:pos="2160"/>
        </w:tabs>
        <w:ind w:left="2160" w:hanging="360"/>
      </w:pPr>
      <w:rPr>
        <w:rFonts w:ascii="Symbol" w:hAnsi="Symbol" w:hint="default"/>
      </w:rPr>
    </w:lvl>
    <w:lvl w:ilvl="3" w:tplc="1876A8C4" w:tentative="1">
      <w:start w:val="1"/>
      <w:numFmt w:val="bullet"/>
      <w:lvlText w:val=""/>
      <w:lvlJc w:val="left"/>
      <w:pPr>
        <w:tabs>
          <w:tab w:val="num" w:pos="2880"/>
        </w:tabs>
        <w:ind w:left="2880" w:hanging="360"/>
      </w:pPr>
      <w:rPr>
        <w:rFonts w:ascii="Symbol" w:hAnsi="Symbol" w:hint="default"/>
      </w:rPr>
    </w:lvl>
    <w:lvl w:ilvl="4" w:tplc="DF58C8E8" w:tentative="1">
      <w:start w:val="1"/>
      <w:numFmt w:val="bullet"/>
      <w:lvlText w:val=""/>
      <w:lvlJc w:val="left"/>
      <w:pPr>
        <w:tabs>
          <w:tab w:val="num" w:pos="3600"/>
        </w:tabs>
        <w:ind w:left="3600" w:hanging="360"/>
      </w:pPr>
      <w:rPr>
        <w:rFonts w:ascii="Symbol" w:hAnsi="Symbol" w:hint="default"/>
      </w:rPr>
    </w:lvl>
    <w:lvl w:ilvl="5" w:tplc="F830CE10" w:tentative="1">
      <w:start w:val="1"/>
      <w:numFmt w:val="bullet"/>
      <w:lvlText w:val=""/>
      <w:lvlJc w:val="left"/>
      <w:pPr>
        <w:tabs>
          <w:tab w:val="num" w:pos="4320"/>
        </w:tabs>
        <w:ind w:left="4320" w:hanging="360"/>
      </w:pPr>
      <w:rPr>
        <w:rFonts w:ascii="Symbol" w:hAnsi="Symbol" w:hint="default"/>
      </w:rPr>
    </w:lvl>
    <w:lvl w:ilvl="6" w:tplc="D1065F32" w:tentative="1">
      <w:start w:val="1"/>
      <w:numFmt w:val="bullet"/>
      <w:lvlText w:val=""/>
      <w:lvlJc w:val="left"/>
      <w:pPr>
        <w:tabs>
          <w:tab w:val="num" w:pos="5040"/>
        </w:tabs>
        <w:ind w:left="5040" w:hanging="360"/>
      </w:pPr>
      <w:rPr>
        <w:rFonts w:ascii="Symbol" w:hAnsi="Symbol" w:hint="default"/>
      </w:rPr>
    </w:lvl>
    <w:lvl w:ilvl="7" w:tplc="7D5006EC" w:tentative="1">
      <w:start w:val="1"/>
      <w:numFmt w:val="bullet"/>
      <w:lvlText w:val=""/>
      <w:lvlJc w:val="left"/>
      <w:pPr>
        <w:tabs>
          <w:tab w:val="num" w:pos="5760"/>
        </w:tabs>
        <w:ind w:left="5760" w:hanging="360"/>
      </w:pPr>
      <w:rPr>
        <w:rFonts w:ascii="Symbol" w:hAnsi="Symbol" w:hint="default"/>
      </w:rPr>
    </w:lvl>
    <w:lvl w:ilvl="8" w:tplc="D032B2A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61D137A"/>
    <w:multiLevelType w:val="hybridMultilevel"/>
    <w:tmpl w:val="C4B61A44"/>
    <w:lvl w:ilvl="0" w:tplc="1B3E6928">
      <w:start w:val="1"/>
      <w:numFmt w:val="bullet"/>
      <w:lvlText w:val=""/>
      <w:lvlJc w:val="left"/>
      <w:pPr>
        <w:tabs>
          <w:tab w:val="num" w:pos="720"/>
        </w:tabs>
        <w:ind w:left="720" w:hanging="360"/>
      </w:pPr>
      <w:rPr>
        <w:rFonts w:ascii="Symbol" w:hAnsi="Symbol" w:hint="default"/>
      </w:rPr>
    </w:lvl>
    <w:lvl w:ilvl="1" w:tplc="B3B60278" w:tentative="1">
      <w:start w:val="1"/>
      <w:numFmt w:val="bullet"/>
      <w:lvlText w:val=""/>
      <w:lvlJc w:val="left"/>
      <w:pPr>
        <w:tabs>
          <w:tab w:val="num" w:pos="1440"/>
        </w:tabs>
        <w:ind w:left="1440" w:hanging="360"/>
      </w:pPr>
      <w:rPr>
        <w:rFonts w:ascii="Symbol" w:hAnsi="Symbol" w:hint="default"/>
      </w:rPr>
    </w:lvl>
    <w:lvl w:ilvl="2" w:tplc="27182AEA" w:tentative="1">
      <w:start w:val="1"/>
      <w:numFmt w:val="bullet"/>
      <w:lvlText w:val=""/>
      <w:lvlJc w:val="left"/>
      <w:pPr>
        <w:tabs>
          <w:tab w:val="num" w:pos="2160"/>
        </w:tabs>
        <w:ind w:left="2160" w:hanging="360"/>
      </w:pPr>
      <w:rPr>
        <w:rFonts w:ascii="Symbol" w:hAnsi="Symbol" w:hint="default"/>
      </w:rPr>
    </w:lvl>
    <w:lvl w:ilvl="3" w:tplc="9D8460BE" w:tentative="1">
      <w:start w:val="1"/>
      <w:numFmt w:val="bullet"/>
      <w:lvlText w:val=""/>
      <w:lvlJc w:val="left"/>
      <w:pPr>
        <w:tabs>
          <w:tab w:val="num" w:pos="2880"/>
        </w:tabs>
        <w:ind w:left="2880" w:hanging="360"/>
      </w:pPr>
      <w:rPr>
        <w:rFonts w:ascii="Symbol" w:hAnsi="Symbol" w:hint="default"/>
      </w:rPr>
    </w:lvl>
    <w:lvl w:ilvl="4" w:tplc="D0F03B5E" w:tentative="1">
      <w:start w:val="1"/>
      <w:numFmt w:val="bullet"/>
      <w:lvlText w:val=""/>
      <w:lvlJc w:val="left"/>
      <w:pPr>
        <w:tabs>
          <w:tab w:val="num" w:pos="3600"/>
        </w:tabs>
        <w:ind w:left="3600" w:hanging="360"/>
      </w:pPr>
      <w:rPr>
        <w:rFonts w:ascii="Symbol" w:hAnsi="Symbol" w:hint="default"/>
      </w:rPr>
    </w:lvl>
    <w:lvl w:ilvl="5" w:tplc="D7684FC0" w:tentative="1">
      <w:start w:val="1"/>
      <w:numFmt w:val="bullet"/>
      <w:lvlText w:val=""/>
      <w:lvlJc w:val="left"/>
      <w:pPr>
        <w:tabs>
          <w:tab w:val="num" w:pos="4320"/>
        </w:tabs>
        <w:ind w:left="4320" w:hanging="360"/>
      </w:pPr>
      <w:rPr>
        <w:rFonts w:ascii="Symbol" w:hAnsi="Symbol" w:hint="default"/>
      </w:rPr>
    </w:lvl>
    <w:lvl w:ilvl="6" w:tplc="F3407742" w:tentative="1">
      <w:start w:val="1"/>
      <w:numFmt w:val="bullet"/>
      <w:lvlText w:val=""/>
      <w:lvlJc w:val="left"/>
      <w:pPr>
        <w:tabs>
          <w:tab w:val="num" w:pos="5040"/>
        </w:tabs>
        <w:ind w:left="5040" w:hanging="360"/>
      </w:pPr>
      <w:rPr>
        <w:rFonts w:ascii="Symbol" w:hAnsi="Symbol" w:hint="default"/>
      </w:rPr>
    </w:lvl>
    <w:lvl w:ilvl="7" w:tplc="A58A27DE" w:tentative="1">
      <w:start w:val="1"/>
      <w:numFmt w:val="bullet"/>
      <w:lvlText w:val=""/>
      <w:lvlJc w:val="left"/>
      <w:pPr>
        <w:tabs>
          <w:tab w:val="num" w:pos="5760"/>
        </w:tabs>
        <w:ind w:left="5760" w:hanging="360"/>
      </w:pPr>
      <w:rPr>
        <w:rFonts w:ascii="Symbol" w:hAnsi="Symbol" w:hint="default"/>
      </w:rPr>
    </w:lvl>
    <w:lvl w:ilvl="8" w:tplc="B740BAC8"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8"/>
  </w:num>
  <w:num w:numId="3">
    <w:abstractNumId w:val="0"/>
  </w:num>
  <w:num w:numId="4">
    <w:abstractNumId w:val="10"/>
  </w:num>
  <w:num w:numId="5">
    <w:abstractNumId w:val="12"/>
  </w:num>
  <w:num w:numId="6">
    <w:abstractNumId w:val="14"/>
  </w:num>
  <w:num w:numId="7">
    <w:abstractNumId w:val="4"/>
  </w:num>
  <w:num w:numId="8">
    <w:abstractNumId w:val="5"/>
  </w:num>
  <w:num w:numId="9">
    <w:abstractNumId w:val="2"/>
  </w:num>
  <w:num w:numId="10">
    <w:abstractNumId w:val="20"/>
  </w:num>
  <w:num w:numId="11">
    <w:abstractNumId w:val="7"/>
  </w:num>
  <w:num w:numId="12">
    <w:abstractNumId w:val="19"/>
  </w:num>
  <w:num w:numId="13">
    <w:abstractNumId w:val="3"/>
  </w:num>
  <w:num w:numId="14">
    <w:abstractNumId w:val="6"/>
  </w:num>
  <w:num w:numId="15">
    <w:abstractNumId w:val="11"/>
  </w:num>
  <w:num w:numId="16">
    <w:abstractNumId w:val="18"/>
  </w:num>
  <w:num w:numId="17">
    <w:abstractNumId w:val="17"/>
  </w:num>
  <w:num w:numId="18">
    <w:abstractNumId w:val="13"/>
  </w:num>
  <w:num w:numId="19">
    <w:abstractNumId w:val="21"/>
  </w:num>
  <w:num w:numId="20">
    <w:abstractNumId w:val="15"/>
  </w:num>
  <w:num w:numId="21">
    <w:abstractNumId w:val="16"/>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7035"/>
    <w:rsid w:val="000079E9"/>
    <w:rsid w:val="00007AE1"/>
    <w:rsid w:val="00007CDC"/>
    <w:rsid w:val="00011278"/>
    <w:rsid w:val="00011B28"/>
    <w:rsid w:val="00014FEA"/>
    <w:rsid w:val="00015D15"/>
    <w:rsid w:val="000222E5"/>
    <w:rsid w:val="000244E4"/>
    <w:rsid w:val="00024674"/>
    <w:rsid w:val="000251F3"/>
    <w:rsid w:val="0002564D"/>
    <w:rsid w:val="0002577A"/>
    <w:rsid w:val="00025ECA"/>
    <w:rsid w:val="00025F09"/>
    <w:rsid w:val="00026175"/>
    <w:rsid w:val="00026A28"/>
    <w:rsid w:val="00026C58"/>
    <w:rsid w:val="0002734E"/>
    <w:rsid w:val="0003064B"/>
    <w:rsid w:val="000314C8"/>
    <w:rsid w:val="0003189E"/>
    <w:rsid w:val="000325B8"/>
    <w:rsid w:val="00033955"/>
    <w:rsid w:val="00033D20"/>
    <w:rsid w:val="00034C15"/>
    <w:rsid w:val="00036AB3"/>
    <w:rsid w:val="00036BA1"/>
    <w:rsid w:val="00040A0A"/>
    <w:rsid w:val="00040C62"/>
    <w:rsid w:val="0004123C"/>
    <w:rsid w:val="0004156C"/>
    <w:rsid w:val="0004160F"/>
    <w:rsid w:val="000422E2"/>
    <w:rsid w:val="00042F22"/>
    <w:rsid w:val="000444EF"/>
    <w:rsid w:val="00045458"/>
    <w:rsid w:val="00047EE3"/>
    <w:rsid w:val="00052A07"/>
    <w:rsid w:val="0005307F"/>
    <w:rsid w:val="000534E3"/>
    <w:rsid w:val="00053C96"/>
    <w:rsid w:val="00054142"/>
    <w:rsid w:val="0005606A"/>
    <w:rsid w:val="00057117"/>
    <w:rsid w:val="000616E7"/>
    <w:rsid w:val="00061E30"/>
    <w:rsid w:val="0006487E"/>
    <w:rsid w:val="00064CC4"/>
    <w:rsid w:val="00065E1A"/>
    <w:rsid w:val="0007064F"/>
    <w:rsid w:val="00071CE7"/>
    <w:rsid w:val="00074D1F"/>
    <w:rsid w:val="00074D99"/>
    <w:rsid w:val="0007683A"/>
    <w:rsid w:val="00077E5F"/>
    <w:rsid w:val="0008036A"/>
    <w:rsid w:val="00080F99"/>
    <w:rsid w:val="00081AE6"/>
    <w:rsid w:val="00081C9F"/>
    <w:rsid w:val="0008204A"/>
    <w:rsid w:val="00082714"/>
    <w:rsid w:val="00083371"/>
    <w:rsid w:val="000844D6"/>
    <w:rsid w:val="000844EB"/>
    <w:rsid w:val="000855EB"/>
    <w:rsid w:val="00085AA8"/>
    <w:rsid w:val="00085B52"/>
    <w:rsid w:val="00085E17"/>
    <w:rsid w:val="000866F2"/>
    <w:rsid w:val="0008690E"/>
    <w:rsid w:val="0009009F"/>
    <w:rsid w:val="000901B1"/>
    <w:rsid w:val="00091557"/>
    <w:rsid w:val="000924C1"/>
    <w:rsid w:val="000924F0"/>
    <w:rsid w:val="00092E00"/>
    <w:rsid w:val="00093474"/>
    <w:rsid w:val="0009510F"/>
    <w:rsid w:val="00097917"/>
    <w:rsid w:val="00097F88"/>
    <w:rsid w:val="000A1A0C"/>
    <w:rsid w:val="000A1B7B"/>
    <w:rsid w:val="000A1EF3"/>
    <w:rsid w:val="000A20F9"/>
    <w:rsid w:val="000A303C"/>
    <w:rsid w:val="000A4ADF"/>
    <w:rsid w:val="000A4E83"/>
    <w:rsid w:val="000A56F2"/>
    <w:rsid w:val="000B1ED5"/>
    <w:rsid w:val="000B2719"/>
    <w:rsid w:val="000B2EAD"/>
    <w:rsid w:val="000B3A8F"/>
    <w:rsid w:val="000B4AB9"/>
    <w:rsid w:val="000B58C3"/>
    <w:rsid w:val="000B5BCD"/>
    <w:rsid w:val="000B61E9"/>
    <w:rsid w:val="000B6A0C"/>
    <w:rsid w:val="000B7375"/>
    <w:rsid w:val="000C144D"/>
    <w:rsid w:val="000C1547"/>
    <w:rsid w:val="000C165A"/>
    <w:rsid w:val="000C1B09"/>
    <w:rsid w:val="000C272A"/>
    <w:rsid w:val="000C2E19"/>
    <w:rsid w:val="000C32B8"/>
    <w:rsid w:val="000C5E6A"/>
    <w:rsid w:val="000C6667"/>
    <w:rsid w:val="000C6913"/>
    <w:rsid w:val="000C6CD2"/>
    <w:rsid w:val="000C7997"/>
    <w:rsid w:val="000D025E"/>
    <w:rsid w:val="000D0649"/>
    <w:rsid w:val="000D0D07"/>
    <w:rsid w:val="000D0ED3"/>
    <w:rsid w:val="000D1290"/>
    <w:rsid w:val="000D13FC"/>
    <w:rsid w:val="000D29C1"/>
    <w:rsid w:val="000D4797"/>
    <w:rsid w:val="000D67B5"/>
    <w:rsid w:val="000D682E"/>
    <w:rsid w:val="000D7239"/>
    <w:rsid w:val="000D7822"/>
    <w:rsid w:val="000E0527"/>
    <w:rsid w:val="000E1E92"/>
    <w:rsid w:val="000E22A4"/>
    <w:rsid w:val="000E2629"/>
    <w:rsid w:val="000E2D36"/>
    <w:rsid w:val="000E3561"/>
    <w:rsid w:val="000E40DF"/>
    <w:rsid w:val="000E450E"/>
    <w:rsid w:val="000E6BC2"/>
    <w:rsid w:val="000E7F49"/>
    <w:rsid w:val="000F06D6"/>
    <w:rsid w:val="000F0716"/>
    <w:rsid w:val="000F0BEE"/>
    <w:rsid w:val="000F0EB1"/>
    <w:rsid w:val="000F1106"/>
    <w:rsid w:val="000F25DE"/>
    <w:rsid w:val="000F3643"/>
    <w:rsid w:val="000F3BE9"/>
    <w:rsid w:val="000F3F6C"/>
    <w:rsid w:val="000F4D5A"/>
    <w:rsid w:val="000F5038"/>
    <w:rsid w:val="000F6664"/>
    <w:rsid w:val="000F6DF3"/>
    <w:rsid w:val="00100236"/>
    <w:rsid w:val="0010034E"/>
    <w:rsid w:val="001005FF"/>
    <w:rsid w:val="0010340A"/>
    <w:rsid w:val="00103AC9"/>
    <w:rsid w:val="00104083"/>
    <w:rsid w:val="00104B5D"/>
    <w:rsid w:val="00105EE3"/>
    <w:rsid w:val="00105F6D"/>
    <w:rsid w:val="001062FB"/>
    <w:rsid w:val="001063E6"/>
    <w:rsid w:val="00110C9B"/>
    <w:rsid w:val="001110BD"/>
    <w:rsid w:val="00113CF4"/>
    <w:rsid w:val="0011470E"/>
    <w:rsid w:val="00114CBE"/>
    <w:rsid w:val="001153EA"/>
    <w:rsid w:val="00115643"/>
    <w:rsid w:val="00116765"/>
    <w:rsid w:val="00117184"/>
    <w:rsid w:val="00117204"/>
    <w:rsid w:val="00120FB7"/>
    <w:rsid w:val="001219F5"/>
    <w:rsid w:val="00121A20"/>
    <w:rsid w:val="001220FD"/>
    <w:rsid w:val="0012254E"/>
    <w:rsid w:val="0012377F"/>
    <w:rsid w:val="00124314"/>
    <w:rsid w:val="0012633E"/>
    <w:rsid w:val="00126B4A"/>
    <w:rsid w:val="00127A62"/>
    <w:rsid w:val="00132BBC"/>
    <w:rsid w:val="00132FD0"/>
    <w:rsid w:val="001335CA"/>
    <w:rsid w:val="00134056"/>
    <w:rsid w:val="001344C0"/>
    <w:rsid w:val="001346FA"/>
    <w:rsid w:val="00135252"/>
    <w:rsid w:val="0013645D"/>
    <w:rsid w:val="001373BE"/>
    <w:rsid w:val="00137A68"/>
    <w:rsid w:val="00137AB5"/>
    <w:rsid w:val="00137F0B"/>
    <w:rsid w:val="00140783"/>
    <w:rsid w:val="00142075"/>
    <w:rsid w:val="00143F9A"/>
    <w:rsid w:val="00144F68"/>
    <w:rsid w:val="00150C7F"/>
    <w:rsid w:val="00151E23"/>
    <w:rsid w:val="001526E0"/>
    <w:rsid w:val="001533CF"/>
    <w:rsid w:val="0015358F"/>
    <w:rsid w:val="001549B7"/>
    <w:rsid w:val="001551B5"/>
    <w:rsid w:val="00155388"/>
    <w:rsid w:val="00157168"/>
    <w:rsid w:val="0015723D"/>
    <w:rsid w:val="00157C88"/>
    <w:rsid w:val="00161D13"/>
    <w:rsid w:val="00163F52"/>
    <w:rsid w:val="00164742"/>
    <w:rsid w:val="001659C1"/>
    <w:rsid w:val="00170B8E"/>
    <w:rsid w:val="00170F3B"/>
    <w:rsid w:val="00171FC1"/>
    <w:rsid w:val="001723C1"/>
    <w:rsid w:val="00173A8E"/>
    <w:rsid w:val="00174AD8"/>
    <w:rsid w:val="0017502C"/>
    <w:rsid w:val="00175A77"/>
    <w:rsid w:val="00175D5F"/>
    <w:rsid w:val="001768B1"/>
    <w:rsid w:val="00176F03"/>
    <w:rsid w:val="0018127F"/>
    <w:rsid w:val="001813CC"/>
    <w:rsid w:val="0018143F"/>
    <w:rsid w:val="00181FF8"/>
    <w:rsid w:val="00183418"/>
    <w:rsid w:val="001850C7"/>
    <w:rsid w:val="00185C45"/>
    <w:rsid w:val="00185F70"/>
    <w:rsid w:val="00186562"/>
    <w:rsid w:val="00186B8F"/>
    <w:rsid w:val="00190346"/>
    <w:rsid w:val="0019062B"/>
    <w:rsid w:val="001906BE"/>
    <w:rsid w:val="00190AC1"/>
    <w:rsid w:val="00192100"/>
    <w:rsid w:val="00192188"/>
    <w:rsid w:val="001932A7"/>
    <w:rsid w:val="0019341A"/>
    <w:rsid w:val="00195C0A"/>
    <w:rsid w:val="00195C4C"/>
    <w:rsid w:val="00195DEE"/>
    <w:rsid w:val="00197DF9"/>
    <w:rsid w:val="00197E40"/>
    <w:rsid w:val="00197FA1"/>
    <w:rsid w:val="001A130E"/>
    <w:rsid w:val="001A1987"/>
    <w:rsid w:val="001A19D6"/>
    <w:rsid w:val="001A2564"/>
    <w:rsid w:val="001A2FEC"/>
    <w:rsid w:val="001A4D55"/>
    <w:rsid w:val="001A50E9"/>
    <w:rsid w:val="001A51FE"/>
    <w:rsid w:val="001A5F90"/>
    <w:rsid w:val="001A6173"/>
    <w:rsid w:val="001A6CBA"/>
    <w:rsid w:val="001A6D46"/>
    <w:rsid w:val="001B027A"/>
    <w:rsid w:val="001B0D97"/>
    <w:rsid w:val="001B123D"/>
    <w:rsid w:val="001B2683"/>
    <w:rsid w:val="001B578C"/>
    <w:rsid w:val="001B5A5D"/>
    <w:rsid w:val="001B5CAA"/>
    <w:rsid w:val="001B68A2"/>
    <w:rsid w:val="001C0B86"/>
    <w:rsid w:val="001C0E44"/>
    <w:rsid w:val="001C1010"/>
    <w:rsid w:val="001C1311"/>
    <w:rsid w:val="001C1CE5"/>
    <w:rsid w:val="001C2CE4"/>
    <w:rsid w:val="001C3D2A"/>
    <w:rsid w:val="001C42A6"/>
    <w:rsid w:val="001C48B1"/>
    <w:rsid w:val="001C4C6C"/>
    <w:rsid w:val="001C62C9"/>
    <w:rsid w:val="001C6714"/>
    <w:rsid w:val="001D0DC1"/>
    <w:rsid w:val="001D0FCE"/>
    <w:rsid w:val="001D1E00"/>
    <w:rsid w:val="001D25EC"/>
    <w:rsid w:val="001D51BA"/>
    <w:rsid w:val="001D5251"/>
    <w:rsid w:val="001D53E7"/>
    <w:rsid w:val="001D562D"/>
    <w:rsid w:val="001D5F77"/>
    <w:rsid w:val="001D62EA"/>
    <w:rsid w:val="001D6342"/>
    <w:rsid w:val="001D6D53"/>
    <w:rsid w:val="001D6EC4"/>
    <w:rsid w:val="001D738E"/>
    <w:rsid w:val="001D77F9"/>
    <w:rsid w:val="001E00C1"/>
    <w:rsid w:val="001E112A"/>
    <w:rsid w:val="001E279C"/>
    <w:rsid w:val="001E311C"/>
    <w:rsid w:val="001E58E2"/>
    <w:rsid w:val="001E7880"/>
    <w:rsid w:val="001E7AED"/>
    <w:rsid w:val="001F3916"/>
    <w:rsid w:val="001F4402"/>
    <w:rsid w:val="001F54C5"/>
    <w:rsid w:val="001F61DE"/>
    <w:rsid w:val="001F662C"/>
    <w:rsid w:val="001F689D"/>
    <w:rsid w:val="001F6AE6"/>
    <w:rsid w:val="001F7074"/>
    <w:rsid w:val="002002F9"/>
    <w:rsid w:val="00200490"/>
    <w:rsid w:val="00201F3A"/>
    <w:rsid w:val="002024FD"/>
    <w:rsid w:val="00203095"/>
    <w:rsid w:val="00203F96"/>
    <w:rsid w:val="00204CB8"/>
    <w:rsid w:val="00204EEE"/>
    <w:rsid w:val="002053B8"/>
    <w:rsid w:val="00205464"/>
    <w:rsid w:val="0020553E"/>
    <w:rsid w:val="0020555A"/>
    <w:rsid w:val="002069B2"/>
    <w:rsid w:val="00207834"/>
    <w:rsid w:val="00207FA3"/>
    <w:rsid w:val="00213D5B"/>
    <w:rsid w:val="00214DA8"/>
    <w:rsid w:val="00215253"/>
    <w:rsid w:val="00215423"/>
    <w:rsid w:val="00215866"/>
    <w:rsid w:val="002158FA"/>
    <w:rsid w:val="00215EF8"/>
    <w:rsid w:val="002164C0"/>
    <w:rsid w:val="00217A9C"/>
    <w:rsid w:val="00217D8D"/>
    <w:rsid w:val="00220600"/>
    <w:rsid w:val="002224DB"/>
    <w:rsid w:val="00223FCB"/>
    <w:rsid w:val="00224EA8"/>
    <w:rsid w:val="002252C3"/>
    <w:rsid w:val="00225C54"/>
    <w:rsid w:val="00225F42"/>
    <w:rsid w:val="002278BA"/>
    <w:rsid w:val="00227AD9"/>
    <w:rsid w:val="00227F89"/>
    <w:rsid w:val="00230765"/>
    <w:rsid w:val="002309BA"/>
    <w:rsid w:val="00230D18"/>
    <w:rsid w:val="002319E4"/>
    <w:rsid w:val="00233D08"/>
    <w:rsid w:val="00235632"/>
    <w:rsid w:val="00235872"/>
    <w:rsid w:val="0024056E"/>
    <w:rsid w:val="00240D7D"/>
    <w:rsid w:val="00240F7A"/>
    <w:rsid w:val="00241559"/>
    <w:rsid w:val="00241D9A"/>
    <w:rsid w:val="002435B3"/>
    <w:rsid w:val="00244768"/>
    <w:rsid w:val="0024525D"/>
    <w:rsid w:val="002452A3"/>
    <w:rsid w:val="00245495"/>
    <w:rsid w:val="002458EB"/>
    <w:rsid w:val="00245CE7"/>
    <w:rsid w:val="00245F9F"/>
    <w:rsid w:val="0024678F"/>
    <w:rsid w:val="00246E46"/>
    <w:rsid w:val="002500C8"/>
    <w:rsid w:val="0025046D"/>
    <w:rsid w:val="002512EE"/>
    <w:rsid w:val="0025288F"/>
    <w:rsid w:val="00252B8E"/>
    <w:rsid w:val="002531A0"/>
    <w:rsid w:val="002537F3"/>
    <w:rsid w:val="00253E4A"/>
    <w:rsid w:val="0025403D"/>
    <w:rsid w:val="00254D75"/>
    <w:rsid w:val="00255B2E"/>
    <w:rsid w:val="0025640D"/>
    <w:rsid w:val="00257543"/>
    <w:rsid w:val="00260F63"/>
    <w:rsid w:val="0026166C"/>
    <w:rsid w:val="002617E7"/>
    <w:rsid w:val="00261A48"/>
    <w:rsid w:val="00261BD3"/>
    <w:rsid w:val="00262CBC"/>
    <w:rsid w:val="00262F00"/>
    <w:rsid w:val="002637D1"/>
    <w:rsid w:val="0026391E"/>
    <w:rsid w:val="00264228"/>
    <w:rsid w:val="00264334"/>
    <w:rsid w:val="00264423"/>
    <w:rsid w:val="0026473E"/>
    <w:rsid w:val="00264E12"/>
    <w:rsid w:val="002652D2"/>
    <w:rsid w:val="00265B1B"/>
    <w:rsid w:val="00266214"/>
    <w:rsid w:val="00266486"/>
    <w:rsid w:val="00266938"/>
    <w:rsid w:val="00266DF1"/>
    <w:rsid w:val="00267956"/>
    <w:rsid w:val="00267AC1"/>
    <w:rsid w:val="00267C83"/>
    <w:rsid w:val="0027144F"/>
    <w:rsid w:val="00271813"/>
    <w:rsid w:val="00271F3A"/>
    <w:rsid w:val="00272618"/>
    <w:rsid w:val="00273278"/>
    <w:rsid w:val="002737F4"/>
    <w:rsid w:val="002773D7"/>
    <w:rsid w:val="002773E1"/>
    <w:rsid w:val="0028042F"/>
    <w:rsid w:val="002805F5"/>
    <w:rsid w:val="00280751"/>
    <w:rsid w:val="00280A98"/>
    <w:rsid w:val="0028169E"/>
    <w:rsid w:val="00281F1A"/>
    <w:rsid w:val="002826F3"/>
    <w:rsid w:val="0028280A"/>
    <w:rsid w:val="00282C19"/>
    <w:rsid w:val="00284178"/>
    <w:rsid w:val="00285356"/>
    <w:rsid w:val="002869C2"/>
    <w:rsid w:val="00286ACD"/>
    <w:rsid w:val="00287838"/>
    <w:rsid w:val="002907B5"/>
    <w:rsid w:val="00291675"/>
    <w:rsid w:val="00292EB7"/>
    <w:rsid w:val="00295E2B"/>
    <w:rsid w:val="00296227"/>
    <w:rsid w:val="0029667C"/>
    <w:rsid w:val="00296F44"/>
    <w:rsid w:val="00297721"/>
    <w:rsid w:val="0029777D"/>
    <w:rsid w:val="002A055E"/>
    <w:rsid w:val="002A07A8"/>
    <w:rsid w:val="002A0BC5"/>
    <w:rsid w:val="002A1D4E"/>
    <w:rsid w:val="002A2869"/>
    <w:rsid w:val="002A6212"/>
    <w:rsid w:val="002A63BB"/>
    <w:rsid w:val="002A6992"/>
    <w:rsid w:val="002B0138"/>
    <w:rsid w:val="002B24D6"/>
    <w:rsid w:val="002B4C0A"/>
    <w:rsid w:val="002B5910"/>
    <w:rsid w:val="002B5965"/>
    <w:rsid w:val="002B5E20"/>
    <w:rsid w:val="002B6EFA"/>
    <w:rsid w:val="002B7C18"/>
    <w:rsid w:val="002C0F2D"/>
    <w:rsid w:val="002C2025"/>
    <w:rsid w:val="002C3683"/>
    <w:rsid w:val="002C3793"/>
    <w:rsid w:val="002C41E6"/>
    <w:rsid w:val="002C54CB"/>
    <w:rsid w:val="002C5876"/>
    <w:rsid w:val="002C659D"/>
    <w:rsid w:val="002D0383"/>
    <w:rsid w:val="002D071A"/>
    <w:rsid w:val="002D15F3"/>
    <w:rsid w:val="002D3007"/>
    <w:rsid w:val="002D34B2"/>
    <w:rsid w:val="002D48B0"/>
    <w:rsid w:val="002D4949"/>
    <w:rsid w:val="002D5AB8"/>
    <w:rsid w:val="002D5B37"/>
    <w:rsid w:val="002D7637"/>
    <w:rsid w:val="002D7F71"/>
    <w:rsid w:val="002E02AC"/>
    <w:rsid w:val="002E141C"/>
    <w:rsid w:val="002E17F2"/>
    <w:rsid w:val="002E1DD6"/>
    <w:rsid w:val="002E215E"/>
    <w:rsid w:val="002E2846"/>
    <w:rsid w:val="002E2EC0"/>
    <w:rsid w:val="002E34C2"/>
    <w:rsid w:val="002E3ABE"/>
    <w:rsid w:val="002E3C8C"/>
    <w:rsid w:val="002E3F6B"/>
    <w:rsid w:val="002E5378"/>
    <w:rsid w:val="002E5736"/>
    <w:rsid w:val="002E5ACA"/>
    <w:rsid w:val="002E6732"/>
    <w:rsid w:val="002E7043"/>
    <w:rsid w:val="002E7142"/>
    <w:rsid w:val="002E7CAE"/>
    <w:rsid w:val="002F13E4"/>
    <w:rsid w:val="002F1F51"/>
    <w:rsid w:val="002F2771"/>
    <w:rsid w:val="002F37A9"/>
    <w:rsid w:val="002F47FD"/>
    <w:rsid w:val="002F628F"/>
    <w:rsid w:val="002F6775"/>
    <w:rsid w:val="002F68EA"/>
    <w:rsid w:val="002F76C7"/>
    <w:rsid w:val="00301003"/>
    <w:rsid w:val="00301CE6"/>
    <w:rsid w:val="0030256B"/>
    <w:rsid w:val="00304587"/>
    <w:rsid w:val="0030501F"/>
    <w:rsid w:val="003068B1"/>
    <w:rsid w:val="00306FD3"/>
    <w:rsid w:val="003079AB"/>
    <w:rsid w:val="00307BA1"/>
    <w:rsid w:val="00307F59"/>
    <w:rsid w:val="0031102A"/>
    <w:rsid w:val="00311702"/>
    <w:rsid w:val="00311D21"/>
    <w:rsid w:val="00311E82"/>
    <w:rsid w:val="00312882"/>
    <w:rsid w:val="00313FD6"/>
    <w:rsid w:val="003143BD"/>
    <w:rsid w:val="003145EB"/>
    <w:rsid w:val="00315363"/>
    <w:rsid w:val="0031540D"/>
    <w:rsid w:val="00315852"/>
    <w:rsid w:val="003168CE"/>
    <w:rsid w:val="00317078"/>
    <w:rsid w:val="003203ED"/>
    <w:rsid w:val="00322C9F"/>
    <w:rsid w:val="00322F9C"/>
    <w:rsid w:val="00323D16"/>
    <w:rsid w:val="00324D23"/>
    <w:rsid w:val="0032510E"/>
    <w:rsid w:val="00325ADC"/>
    <w:rsid w:val="00325E97"/>
    <w:rsid w:val="00326261"/>
    <w:rsid w:val="00326F0F"/>
    <w:rsid w:val="003304A9"/>
    <w:rsid w:val="003316EC"/>
    <w:rsid w:val="00331751"/>
    <w:rsid w:val="00334579"/>
    <w:rsid w:val="00335858"/>
    <w:rsid w:val="00336BDA"/>
    <w:rsid w:val="00337D3A"/>
    <w:rsid w:val="00337EEC"/>
    <w:rsid w:val="003417FA"/>
    <w:rsid w:val="00342BD7"/>
    <w:rsid w:val="00342D70"/>
    <w:rsid w:val="00343438"/>
    <w:rsid w:val="00343DB0"/>
    <w:rsid w:val="00345F9B"/>
    <w:rsid w:val="00346698"/>
    <w:rsid w:val="00346DB5"/>
    <w:rsid w:val="003477B1"/>
    <w:rsid w:val="00347ACB"/>
    <w:rsid w:val="003518A7"/>
    <w:rsid w:val="00355608"/>
    <w:rsid w:val="00357380"/>
    <w:rsid w:val="00357746"/>
    <w:rsid w:val="00357D90"/>
    <w:rsid w:val="003602D9"/>
    <w:rsid w:val="003604CE"/>
    <w:rsid w:val="00366B2D"/>
    <w:rsid w:val="003702A8"/>
    <w:rsid w:val="003705EE"/>
    <w:rsid w:val="00370E47"/>
    <w:rsid w:val="0037122A"/>
    <w:rsid w:val="003742AC"/>
    <w:rsid w:val="00374FBD"/>
    <w:rsid w:val="00376CA6"/>
    <w:rsid w:val="00377CE1"/>
    <w:rsid w:val="00382D4A"/>
    <w:rsid w:val="00384374"/>
    <w:rsid w:val="003845B4"/>
    <w:rsid w:val="003855EB"/>
    <w:rsid w:val="0038583A"/>
    <w:rsid w:val="00385BF0"/>
    <w:rsid w:val="0038693E"/>
    <w:rsid w:val="00386BBA"/>
    <w:rsid w:val="00392290"/>
    <w:rsid w:val="00393849"/>
    <w:rsid w:val="003939FF"/>
    <w:rsid w:val="003A1E1B"/>
    <w:rsid w:val="003A2223"/>
    <w:rsid w:val="003A2A0F"/>
    <w:rsid w:val="003A3CDC"/>
    <w:rsid w:val="003A3D7D"/>
    <w:rsid w:val="003A45A1"/>
    <w:rsid w:val="003A4F49"/>
    <w:rsid w:val="003A5B0A"/>
    <w:rsid w:val="003A6BAC"/>
    <w:rsid w:val="003A6BC5"/>
    <w:rsid w:val="003A70A4"/>
    <w:rsid w:val="003A7263"/>
    <w:rsid w:val="003A7E37"/>
    <w:rsid w:val="003A7E7B"/>
    <w:rsid w:val="003A7EF3"/>
    <w:rsid w:val="003B0ACA"/>
    <w:rsid w:val="003B11B6"/>
    <w:rsid w:val="003B159C"/>
    <w:rsid w:val="003B2815"/>
    <w:rsid w:val="003B369F"/>
    <w:rsid w:val="003B36A3"/>
    <w:rsid w:val="003B46D2"/>
    <w:rsid w:val="003B4C00"/>
    <w:rsid w:val="003B62A1"/>
    <w:rsid w:val="003B6433"/>
    <w:rsid w:val="003B64BB"/>
    <w:rsid w:val="003B7FE5"/>
    <w:rsid w:val="003C11C8"/>
    <w:rsid w:val="003C1FD8"/>
    <w:rsid w:val="003C2702"/>
    <w:rsid w:val="003C356E"/>
    <w:rsid w:val="003C510E"/>
    <w:rsid w:val="003C7806"/>
    <w:rsid w:val="003D07DA"/>
    <w:rsid w:val="003D109F"/>
    <w:rsid w:val="003D10A9"/>
    <w:rsid w:val="003D10E7"/>
    <w:rsid w:val="003D2478"/>
    <w:rsid w:val="003D297D"/>
    <w:rsid w:val="003D37AB"/>
    <w:rsid w:val="003D3C45"/>
    <w:rsid w:val="003D5B1F"/>
    <w:rsid w:val="003E0297"/>
    <w:rsid w:val="003E0963"/>
    <w:rsid w:val="003E15FA"/>
    <w:rsid w:val="003E2102"/>
    <w:rsid w:val="003E3D3F"/>
    <w:rsid w:val="003E4A84"/>
    <w:rsid w:val="003E4E8D"/>
    <w:rsid w:val="003E55E4"/>
    <w:rsid w:val="003E74E3"/>
    <w:rsid w:val="003E7E6E"/>
    <w:rsid w:val="003F003A"/>
    <w:rsid w:val="003F0395"/>
    <w:rsid w:val="003F05C7"/>
    <w:rsid w:val="003F073B"/>
    <w:rsid w:val="003F1449"/>
    <w:rsid w:val="003F22D6"/>
    <w:rsid w:val="003F22FD"/>
    <w:rsid w:val="003F27D8"/>
    <w:rsid w:val="003F2B29"/>
    <w:rsid w:val="003F2B2E"/>
    <w:rsid w:val="003F2CD4"/>
    <w:rsid w:val="003F33A9"/>
    <w:rsid w:val="003F3C79"/>
    <w:rsid w:val="003F421B"/>
    <w:rsid w:val="003F4395"/>
    <w:rsid w:val="003F6BBE"/>
    <w:rsid w:val="004000E8"/>
    <w:rsid w:val="004003C8"/>
    <w:rsid w:val="00402E2B"/>
    <w:rsid w:val="00403A86"/>
    <w:rsid w:val="00403A8B"/>
    <w:rsid w:val="00403C74"/>
    <w:rsid w:val="00404F45"/>
    <w:rsid w:val="0040512B"/>
    <w:rsid w:val="00405CA5"/>
    <w:rsid w:val="004076A6"/>
    <w:rsid w:val="00407CD3"/>
    <w:rsid w:val="00410134"/>
    <w:rsid w:val="00410B72"/>
    <w:rsid w:val="00410F18"/>
    <w:rsid w:val="00411AAF"/>
    <w:rsid w:val="0041263E"/>
    <w:rsid w:val="00413AAC"/>
    <w:rsid w:val="00413B3D"/>
    <w:rsid w:val="00413D2D"/>
    <w:rsid w:val="00413E92"/>
    <w:rsid w:val="004142BD"/>
    <w:rsid w:val="0041601B"/>
    <w:rsid w:val="0041625C"/>
    <w:rsid w:val="0041761B"/>
    <w:rsid w:val="00420E27"/>
    <w:rsid w:val="00421105"/>
    <w:rsid w:val="00421958"/>
    <w:rsid w:val="004220FE"/>
    <w:rsid w:val="004223AB"/>
    <w:rsid w:val="00422AA4"/>
    <w:rsid w:val="004236D8"/>
    <w:rsid w:val="00423FA8"/>
    <w:rsid w:val="004242F4"/>
    <w:rsid w:val="004243DF"/>
    <w:rsid w:val="004244BF"/>
    <w:rsid w:val="00424BC5"/>
    <w:rsid w:val="004250A9"/>
    <w:rsid w:val="004262FD"/>
    <w:rsid w:val="0042703C"/>
    <w:rsid w:val="00427248"/>
    <w:rsid w:val="00427708"/>
    <w:rsid w:val="00432F1C"/>
    <w:rsid w:val="00432F87"/>
    <w:rsid w:val="004340C0"/>
    <w:rsid w:val="00436719"/>
    <w:rsid w:val="00437081"/>
    <w:rsid w:val="00437400"/>
    <w:rsid w:val="00437447"/>
    <w:rsid w:val="00441A92"/>
    <w:rsid w:val="004431DC"/>
    <w:rsid w:val="00443C11"/>
    <w:rsid w:val="00444F56"/>
    <w:rsid w:val="00446488"/>
    <w:rsid w:val="00446F0E"/>
    <w:rsid w:val="004478F1"/>
    <w:rsid w:val="004517AA"/>
    <w:rsid w:val="00452CAC"/>
    <w:rsid w:val="004537E7"/>
    <w:rsid w:val="00453C6C"/>
    <w:rsid w:val="00454E4D"/>
    <w:rsid w:val="004558AC"/>
    <w:rsid w:val="00457565"/>
    <w:rsid w:val="00457B71"/>
    <w:rsid w:val="004603C3"/>
    <w:rsid w:val="004609DC"/>
    <w:rsid w:val="00463C4C"/>
    <w:rsid w:val="004642EA"/>
    <w:rsid w:val="00464689"/>
    <w:rsid w:val="004650E5"/>
    <w:rsid w:val="004660BF"/>
    <w:rsid w:val="004669E2"/>
    <w:rsid w:val="00467F10"/>
    <w:rsid w:val="004700B1"/>
    <w:rsid w:val="00470C15"/>
    <w:rsid w:val="00470C31"/>
    <w:rsid w:val="00470C8B"/>
    <w:rsid w:val="00471DE0"/>
    <w:rsid w:val="004726A8"/>
    <w:rsid w:val="004734D0"/>
    <w:rsid w:val="0047455E"/>
    <w:rsid w:val="0047556B"/>
    <w:rsid w:val="00477768"/>
    <w:rsid w:val="00480F0D"/>
    <w:rsid w:val="00481AB6"/>
    <w:rsid w:val="00482068"/>
    <w:rsid w:val="00482276"/>
    <w:rsid w:val="00482FD3"/>
    <w:rsid w:val="00482FDC"/>
    <w:rsid w:val="00483C3D"/>
    <w:rsid w:val="00483D38"/>
    <w:rsid w:val="00484817"/>
    <w:rsid w:val="00484E3C"/>
    <w:rsid w:val="00485AA1"/>
    <w:rsid w:val="00485ACA"/>
    <w:rsid w:val="00487325"/>
    <w:rsid w:val="00490A36"/>
    <w:rsid w:val="00490F24"/>
    <w:rsid w:val="00491185"/>
    <w:rsid w:val="00491406"/>
    <w:rsid w:val="00492BC5"/>
    <w:rsid w:val="0049561E"/>
    <w:rsid w:val="00495995"/>
    <w:rsid w:val="004960D0"/>
    <w:rsid w:val="004964F1"/>
    <w:rsid w:val="004965E9"/>
    <w:rsid w:val="00497BE9"/>
    <w:rsid w:val="004A0872"/>
    <w:rsid w:val="004A0EDE"/>
    <w:rsid w:val="004A1193"/>
    <w:rsid w:val="004A16BC"/>
    <w:rsid w:val="004A1B1F"/>
    <w:rsid w:val="004A2934"/>
    <w:rsid w:val="004A2B94"/>
    <w:rsid w:val="004A5993"/>
    <w:rsid w:val="004A68CE"/>
    <w:rsid w:val="004A72B2"/>
    <w:rsid w:val="004A749A"/>
    <w:rsid w:val="004A7AAD"/>
    <w:rsid w:val="004B029E"/>
    <w:rsid w:val="004B0F86"/>
    <w:rsid w:val="004B21C6"/>
    <w:rsid w:val="004B290F"/>
    <w:rsid w:val="004B4DC4"/>
    <w:rsid w:val="004B52F1"/>
    <w:rsid w:val="004B6F6A"/>
    <w:rsid w:val="004B74F0"/>
    <w:rsid w:val="004B7C0C"/>
    <w:rsid w:val="004B7DB2"/>
    <w:rsid w:val="004C1EEF"/>
    <w:rsid w:val="004C333F"/>
    <w:rsid w:val="004C3348"/>
    <w:rsid w:val="004C3898"/>
    <w:rsid w:val="004C3A3F"/>
    <w:rsid w:val="004C3DB7"/>
    <w:rsid w:val="004C4BEE"/>
    <w:rsid w:val="004C63D4"/>
    <w:rsid w:val="004C643D"/>
    <w:rsid w:val="004C6D10"/>
    <w:rsid w:val="004C7378"/>
    <w:rsid w:val="004D0D0F"/>
    <w:rsid w:val="004D135A"/>
    <w:rsid w:val="004D2E86"/>
    <w:rsid w:val="004D36B1"/>
    <w:rsid w:val="004D5078"/>
    <w:rsid w:val="004D63EF"/>
    <w:rsid w:val="004D7EBD"/>
    <w:rsid w:val="004E187C"/>
    <w:rsid w:val="004E1C2B"/>
    <w:rsid w:val="004E2680"/>
    <w:rsid w:val="004E28F9"/>
    <w:rsid w:val="004E324E"/>
    <w:rsid w:val="004E3D4F"/>
    <w:rsid w:val="004E462E"/>
    <w:rsid w:val="004E56DC"/>
    <w:rsid w:val="004E59A5"/>
    <w:rsid w:val="004E5C49"/>
    <w:rsid w:val="004E76F4"/>
    <w:rsid w:val="004E7706"/>
    <w:rsid w:val="004F0241"/>
    <w:rsid w:val="004F0B4E"/>
    <w:rsid w:val="004F0B6C"/>
    <w:rsid w:val="004F1EDF"/>
    <w:rsid w:val="004F2078"/>
    <w:rsid w:val="004F463D"/>
    <w:rsid w:val="004F48C3"/>
    <w:rsid w:val="004F4DA3"/>
    <w:rsid w:val="004F4E86"/>
    <w:rsid w:val="0050583E"/>
    <w:rsid w:val="00506557"/>
    <w:rsid w:val="0050677A"/>
    <w:rsid w:val="005072B6"/>
    <w:rsid w:val="005100DF"/>
    <w:rsid w:val="005108D8"/>
    <w:rsid w:val="00510C14"/>
    <w:rsid w:val="00511084"/>
    <w:rsid w:val="0051110C"/>
    <w:rsid w:val="005116F9"/>
    <w:rsid w:val="005119D7"/>
    <w:rsid w:val="005137E2"/>
    <w:rsid w:val="005153A7"/>
    <w:rsid w:val="00515EED"/>
    <w:rsid w:val="00516E19"/>
    <w:rsid w:val="00517AB1"/>
    <w:rsid w:val="00517F29"/>
    <w:rsid w:val="005219CF"/>
    <w:rsid w:val="00522178"/>
    <w:rsid w:val="00527609"/>
    <w:rsid w:val="00527DDE"/>
    <w:rsid w:val="00530503"/>
    <w:rsid w:val="00531A68"/>
    <w:rsid w:val="00533B52"/>
    <w:rsid w:val="005344E1"/>
    <w:rsid w:val="00534B59"/>
    <w:rsid w:val="00536759"/>
    <w:rsid w:val="00536C31"/>
    <w:rsid w:val="00537285"/>
    <w:rsid w:val="00537C3C"/>
    <w:rsid w:val="00537C62"/>
    <w:rsid w:val="0054024B"/>
    <w:rsid w:val="00540AD9"/>
    <w:rsid w:val="00541B9A"/>
    <w:rsid w:val="00543A62"/>
    <w:rsid w:val="00544379"/>
    <w:rsid w:val="00544756"/>
    <w:rsid w:val="00545E5A"/>
    <w:rsid w:val="00546970"/>
    <w:rsid w:val="00550D61"/>
    <w:rsid w:val="00554548"/>
    <w:rsid w:val="005545B5"/>
    <w:rsid w:val="00554E19"/>
    <w:rsid w:val="0055737F"/>
    <w:rsid w:val="0056121F"/>
    <w:rsid w:val="00561B62"/>
    <w:rsid w:val="00562E31"/>
    <w:rsid w:val="0056336A"/>
    <w:rsid w:val="00565711"/>
    <w:rsid w:val="00565E8D"/>
    <w:rsid w:val="00570BF5"/>
    <w:rsid w:val="00570EB7"/>
    <w:rsid w:val="005722C0"/>
    <w:rsid w:val="00572505"/>
    <w:rsid w:val="00572E90"/>
    <w:rsid w:val="00573B6A"/>
    <w:rsid w:val="00574A52"/>
    <w:rsid w:val="00575738"/>
    <w:rsid w:val="00577306"/>
    <w:rsid w:val="00577F54"/>
    <w:rsid w:val="00582809"/>
    <w:rsid w:val="005828AC"/>
    <w:rsid w:val="005849E1"/>
    <w:rsid w:val="00584F9C"/>
    <w:rsid w:val="005853E0"/>
    <w:rsid w:val="00586219"/>
    <w:rsid w:val="00586C10"/>
    <w:rsid w:val="0058798C"/>
    <w:rsid w:val="005900FA"/>
    <w:rsid w:val="00591EA2"/>
    <w:rsid w:val="005935A4"/>
    <w:rsid w:val="005948C2"/>
    <w:rsid w:val="005959BA"/>
    <w:rsid w:val="00595DCA"/>
    <w:rsid w:val="00596E2F"/>
    <w:rsid w:val="0059779B"/>
    <w:rsid w:val="00597C00"/>
    <w:rsid w:val="00597E69"/>
    <w:rsid w:val="005A04C0"/>
    <w:rsid w:val="005A0EAD"/>
    <w:rsid w:val="005A0F7A"/>
    <w:rsid w:val="005A209A"/>
    <w:rsid w:val="005A210A"/>
    <w:rsid w:val="005A4495"/>
    <w:rsid w:val="005A4989"/>
    <w:rsid w:val="005A4B52"/>
    <w:rsid w:val="005A4EF9"/>
    <w:rsid w:val="005A505C"/>
    <w:rsid w:val="005A559F"/>
    <w:rsid w:val="005A571E"/>
    <w:rsid w:val="005A5A23"/>
    <w:rsid w:val="005A662D"/>
    <w:rsid w:val="005A7842"/>
    <w:rsid w:val="005A7F23"/>
    <w:rsid w:val="005B1409"/>
    <w:rsid w:val="005B35D7"/>
    <w:rsid w:val="005B392A"/>
    <w:rsid w:val="005B3AA3"/>
    <w:rsid w:val="005B4599"/>
    <w:rsid w:val="005B65C0"/>
    <w:rsid w:val="005B65FB"/>
    <w:rsid w:val="005B675B"/>
    <w:rsid w:val="005B6F83"/>
    <w:rsid w:val="005B75AE"/>
    <w:rsid w:val="005C2E26"/>
    <w:rsid w:val="005C4128"/>
    <w:rsid w:val="005C4DB6"/>
    <w:rsid w:val="005C6901"/>
    <w:rsid w:val="005C6AFF"/>
    <w:rsid w:val="005C74FB"/>
    <w:rsid w:val="005D1602"/>
    <w:rsid w:val="005D1762"/>
    <w:rsid w:val="005D2153"/>
    <w:rsid w:val="005D2680"/>
    <w:rsid w:val="005D2842"/>
    <w:rsid w:val="005D5CFA"/>
    <w:rsid w:val="005E04CD"/>
    <w:rsid w:val="005E05EE"/>
    <w:rsid w:val="005E0B44"/>
    <w:rsid w:val="005E0E41"/>
    <w:rsid w:val="005E1042"/>
    <w:rsid w:val="005E2A24"/>
    <w:rsid w:val="005E385F"/>
    <w:rsid w:val="005E5B81"/>
    <w:rsid w:val="005E610F"/>
    <w:rsid w:val="005E7367"/>
    <w:rsid w:val="005F2C41"/>
    <w:rsid w:val="005F2CB1"/>
    <w:rsid w:val="005F2D47"/>
    <w:rsid w:val="005F2DD8"/>
    <w:rsid w:val="005F3025"/>
    <w:rsid w:val="005F31D6"/>
    <w:rsid w:val="005F37BE"/>
    <w:rsid w:val="005F3A7E"/>
    <w:rsid w:val="005F4F14"/>
    <w:rsid w:val="005F4F83"/>
    <w:rsid w:val="005F5B76"/>
    <w:rsid w:val="005F615E"/>
    <w:rsid w:val="005F618C"/>
    <w:rsid w:val="005F6B43"/>
    <w:rsid w:val="005F70BD"/>
    <w:rsid w:val="005F73C3"/>
    <w:rsid w:val="005F7B0E"/>
    <w:rsid w:val="006010E1"/>
    <w:rsid w:val="006022C1"/>
    <w:rsid w:val="0060283C"/>
    <w:rsid w:val="006028C8"/>
    <w:rsid w:val="00604888"/>
    <w:rsid w:val="00604D71"/>
    <w:rsid w:val="00604F14"/>
    <w:rsid w:val="00605D0D"/>
    <w:rsid w:val="00605FD3"/>
    <w:rsid w:val="006066F9"/>
    <w:rsid w:val="00611B83"/>
    <w:rsid w:val="00612779"/>
    <w:rsid w:val="00613257"/>
    <w:rsid w:val="0061381F"/>
    <w:rsid w:val="00613CE7"/>
    <w:rsid w:val="00613DE7"/>
    <w:rsid w:val="00614540"/>
    <w:rsid w:val="00614F33"/>
    <w:rsid w:val="00617A0A"/>
    <w:rsid w:val="00617DD0"/>
    <w:rsid w:val="00620A71"/>
    <w:rsid w:val="00620D80"/>
    <w:rsid w:val="0062332F"/>
    <w:rsid w:val="006234A6"/>
    <w:rsid w:val="0062497F"/>
    <w:rsid w:val="00624FA5"/>
    <w:rsid w:val="00626354"/>
    <w:rsid w:val="006264AE"/>
    <w:rsid w:val="00627EF5"/>
    <w:rsid w:val="00630001"/>
    <w:rsid w:val="006311B3"/>
    <w:rsid w:val="006314C7"/>
    <w:rsid w:val="006315C4"/>
    <w:rsid w:val="00631945"/>
    <w:rsid w:val="006327F0"/>
    <w:rsid w:val="0063284C"/>
    <w:rsid w:val="00636398"/>
    <w:rsid w:val="006368D3"/>
    <w:rsid w:val="006377EC"/>
    <w:rsid w:val="00637D2C"/>
    <w:rsid w:val="0064008F"/>
    <w:rsid w:val="00640295"/>
    <w:rsid w:val="0064117E"/>
    <w:rsid w:val="0064151F"/>
    <w:rsid w:val="00641533"/>
    <w:rsid w:val="0064208D"/>
    <w:rsid w:val="00643475"/>
    <w:rsid w:val="0064396A"/>
    <w:rsid w:val="00643F83"/>
    <w:rsid w:val="00644149"/>
    <w:rsid w:val="00644DC3"/>
    <w:rsid w:val="00644FEF"/>
    <w:rsid w:val="00645683"/>
    <w:rsid w:val="0064624E"/>
    <w:rsid w:val="00647C23"/>
    <w:rsid w:val="00650AB9"/>
    <w:rsid w:val="00651471"/>
    <w:rsid w:val="00653F7F"/>
    <w:rsid w:val="00654684"/>
    <w:rsid w:val="006556A0"/>
    <w:rsid w:val="00655733"/>
    <w:rsid w:val="006557D9"/>
    <w:rsid w:val="00655ACD"/>
    <w:rsid w:val="00656A92"/>
    <w:rsid w:val="00656DDE"/>
    <w:rsid w:val="006577B4"/>
    <w:rsid w:val="0066011D"/>
    <w:rsid w:val="006607C0"/>
    <w:rsid w:val="006613A6"/>
    <w:rsid w:val="006627A2"/>
    <w:rsid w:val="006628FA"/>
    <w:rsid w:val="00663009"/>
    <w:rsid w:val="006634E6"/>
    <w:rsid w:val="00663850"/>
    <w:rsid w:val="00663A90"/>
    <w:rsid w:val="00664543"/>
    <w:rsid w:val="00664BA4"/>
    <w:rsid w:val="006655EE"/>
    <w:rsid w:val="0066596D"/>
    <w:rsid w:val="00665C9F"/>
    <w:rsid w:val="006673B0"/>
    <w:rsid w:val="0066765B"/>
    <w:rsid w:val="00667DA9"/>
    <w:rsid w:val="00667EE7"/>
    <w:rsid w:val="00670922"/>
    <w:rsid w:val="00670BE1"/>
    <w:rsid w:val="0067154E"/>
    <w:rsid w:val="0067218F"/>
    <w:rsid w:val="00672BAC"/>
    <w:rsid w:val="00673AC0"/>
    <w:rsid w:val="00673BF0"/>
    <w:rsid w:val="006741F2"/>
    <w:rsid w:val="00674CC3"/>
    <w:rsid w:val="00674EF7"/>
    <w:rsid w:val="00675C5A"/>
    <w:rsid w:val="00675C72"/>
    <w:rsid w:val="006768C5"/>
    <w:rsid w:val="006771F9"/>
    <w:rsid w:val="006776D7"/>
    <w:rsid w:val="00677FC9"/>
    <w:rsid w:val="0068049D"/>
    <w:rsid w:val="00681003"/>
    <w:rsid w:val="006817C9"/>
    <w:rsid w:val="006819D4"/>
    <w:rsid w:val="006823D0"/>
    <w:rsid w:val="00682981"/>
    <w:rsid w:val="00682B0A"/>
    <w:rsid w:val="00683ECE"/>
    <w:rsid w:val="0068485A"/>
    <w:rsid w:val="006856C5"/>
    <w:rsid w:val="00685738"/>
    <w:rsid w:val="006857CA"/>
    <w:rsid w:val="00686614"/>
    <w:rsid w:val="006872B9"/>
    <w:rsid w:val="0068745C"/>
    <w:rsid w:val="00690F7F"/>
    <w:rsid w:val="00691A71"/>
    <w:rsid w:val="006930C8"/>
    <w:rsid w:val="00693E89"/>
    <w:rsid w:val="00695FC2"/>
    <w:rsid w:val="00696135"/>
    <w:rsid w:val="00696949"/>
    <w:rsid w:val="00696BB1"/>
    <w:rsid w:val="00696E91"/>
    <w:rsid w:val="00697052"/>
    <w:rsid w:val="006A08E4"/>
    <w:rsid w:val="006A403D"/>
    <w:rsid w:val="006A423E"/>
    <w:rsid w:val="006A455E"/>
    <w:rsid w:val="006A46FB"/>
    <w:rsid w:val="006A5E28"/>
    <w:rsid w:val="006A6823"/>
    <w:rsid w:val="006A697B"/>
    <w:rsid w:val="006A7927"/>
    <w:rsid w:val="006A7AFF"/>
    <w:rsid w:val="006A7B0F"/>
    <w:rsid w:val="006A7E2B"/>
    <w:rsid w:val="006B0F7E"/>
    <w:rsid w:val="006B1816"/>
    <w:rsid w:val="006B2099"/>
    <w:rsid w:val="006B25E0"/>
    <w:rsid w:val="006B3635"/>
    <w:rsid w:val="006B4679"/>
    <w:rsid w:val="006B4AE1"/>
    <w:rsid w:val="006B4F5E"/>
    <w:rsid w:val="006B50CF"/>
    <w:rsid w:val="006B5436"/>
    <w:rsid w:val="006B6E90"/>
    <w:rsid w:val="006B7A9B"/>
    <w:rsid w:val="006C03B8"/>
    <w:rsid w:val="006C066E"/>
    <w:rsid w:val="006C16A0"/>
    <w:rsid w:val="006C177D"/>
    <w:rsid w:val="006C1FE5"/>
    <w:rsid w:val="006C435B"/>
    <w:rsid w:val="006C4D10"/>
    <w:rsid w:val="006C4D27"/>
    <w:rsid w:val="006C5EC9"/>
    <w:rsid w:val="006C6059"/>
    <w:rsid w:val="006C636E"/>
    <w:rsid w:val="006C67DB"/>
    <w:rsid w:val="006C67E6"/>
    <w:rsid w:val="006C7522"/>
    <w:rsid w:val="006D1683"/>
    <w:rsid w:val="006D1E96"/>
    <w:rsid w:val="006D6903"/>
    <w:rsid w:val="006D6F08"/>
    <w:rsid w:val="006D7031"/>
    <w:rsid w:val="006D7DDC"/>
    <w:rsid w:val="006E062C"/>
    <w:rsid w:val="006E1C82"/>
    <w:rsid w:val="006E219D"/>
    <w:rsid w:val="006E28B7"/>
    <w:rsid w:val="006E2A9B"/>
    <w:rsid w:val="006E2F9A"/>
    <w:rsid w:val="006E3310"/>
    <w:rsid w:val="006E367D"/>
    <w:rsid w:val="006E4E39"/>
    <w:rsid w:val="006E4F82"/>
    <w:rsid w:val="006E565E"/>
    <w:rsid w:val="006E673D"/>
    <w:rsid w:val="006E7D3B"/>
    <w:rsid w:val="006F1B70"/>
    <w:rsid w:val="006F2667"/>
    <w:rsid w:val="006F2DB0"/>
    <w:rsid w:val="006F341D"/>
    <w:rsid w:val="006F34DD"/>
    <w:rsid w:val="006F3CDE"/>
    <w:rsid w:val="006F58D4"/>
    <w:rsid w:val="006F632C"/>
    <w:rsid w:val="006F6582"/>
    <w:rsid w:val="0070035E"/>
    <w:rsid w:val="007008F5"/>
    <w:rsid w:val="00701694"/>
    <w:rsid w:val="00701C0E"/>
    <w:rsid w:val="0070244B"/>
    <w:rsid w:val="0070346E"/>
    <w:rsid w:val="00704EDB"/>
    <w:rsid w:val="00705BE2"/>
    <w:rsid w:val="00706101"/>
    <w:rsid w:val="00707072"/>
    <w:rsid w:val="00707118"/>
    <w:rsid w:val="00707D61"/>
    <w:rsid w:val="00707ECD"/>
    <w:rsid w:val="00711A58"/>
    <w:rsid w:val="00711CB3"/>
    <w:rsid w:val="007120D8"/>
    <w:rsid w:val="00712287"/>
    <w:rsid w:val="00712730"/>
    <w:rsid w:val="00712772"/>
    <w:rsid w:val="007132A7"/>
    <w:rsid w:val="00713DD7"/>
    <w:rsid w:val="00714631"/>
    <w:rsid w:val="007148D3"/>
    <w:rsid w:val="00714D79"/>
    <w:rsid w:val="00715A25"/>
    <w:rsid w:val="00715B29"/>
    <w:rsid w:val="00715B9A"/>
    <w:rsid w:val="00716A00"/>
    <w:rsid w:val="00720E30"/>
    <w:rsid w:val="00720EFD"/>
    <w:rsid w:val="007210A4"/>
    <w:rsid w:val="00721B32"/>
    <w:rsid w:val="0072219C"/>
    <w:rsid w:val="00724624"/>
    <w:rsid w:val="00724949"/>
    <w:rsid w:val="007257D0"/>
    <w:rsid w:val="00725853"/>
    <w:rsid w:val="00725BB7"/>
    <w:rsid w:val="00726EA6"/>
    <w:rsid w:val="00727208"/>
    <w:rsid w:val="00727248"/>
    <w:rsid w:val="00727680"/>
    <w:rsid w:val="00727DBD"/>
    <w:rsid w:val="0073016C"/>
    <w:rsid w:val="00730428"/>
    <w:rsid w:val="00731C5C"/>
    <w:rsid w:val="00731F57"/>
    <w:rsid w:val="00731F5E"/>
    <w:rsid w:val="00733A25"/>
    <w:rsid w:val="007348B1"/>
    <w:rsid w:val="007362A6"/>
    <w:rsid w:val="007362CD"/>
    <w:rsid w:val="00736D7D"/>
    <w:rsid w:val="00737C0E"/>
    <w:rsid w:val="00740920"/>
    <w:rsid w:val="00740E58"/>
    <w:rsid w:val="007417C6"/>
    <w:rsid w:val="00741906"/>
    <w:rsid w:val="007445A0"/>
    <w:rsid w:val="0074524B"/>
    <w:rsid w:val="007455BE"/>
    <w:rsid w:val="00747C0F"/>
    <w:rsid w:val="00747D8B"/>
    <w:rsid w:val="00751228"/>
    <w:rsid w:val="00751CE9"/>
    <w:rsid w:val="007527E1"/>
    <w:rsid w:val="0075290B"/>
    <w:rsid w:val="00752961"/>
    <w:rsid w:val="00752974"/>
    <w:rsid w:val="00752B48"/>
    <w:rsid w:val="00755FE5"/>
    <w:rsid w:val="00756E32"/>
    <w:rsid w:val="00756EE9"/>
    <w:rsid w:val="007571E1"/>
    <w:rsid w:val="007604B2"/>
    <w:rsid w:val="00760917"/>
    <w:rsid w:val="00762F32"/>
    <w:rsid w:val="00763201"/>
    <w:rsid w:val="00765281"/>
    <w:rsid w:val="00765380"/>
    <w:rsid w:val="00766BAD"/>
    <w:rsid w:val="00767280"/>
    <w:rsid w:val="00770F31"/>
    <w:rsid w:val="007729A2"/>
    <w:rsid w:val="007739A6"/>
    <w:rsid w:val="007755F2"/>
    <w:rsid w:val="00776355"/>
    <w:rsid w:val="00776971"/>
    <w:rsid w:val="007773F1"/>
    <w:rsid w:val="00780A80"/>
    <w:rsid w:val="00780D7E"/>
    <w:rsid w:val="0078177E"/>
    <w:rsid w:val="00781ACD"/>
    <w:rsid w:val="00781C1C"/>
    <w:rsid w:val="0078304C"/>
    <w:rsid w:val="00783673"/>
    <w:rsid w:val="00785490"/>
    <w:rsid w:val="007858C0"/>
    <w:rsid w:val="00786FA4"/>
    <w:rsid w:val="007925EA"/>
    <w:rsid w:val="00793860"/>
    <w:rsid w:val="00793AD4"/>
    <w:rsid w:val="00793CD8"/>
    <w:rsid w:val="007957ED"/>
    <w:rsid w:val="00795C92"/>
    <w:rsid w:val="00796231"/>
    <w:rsid w:val="0079695D"/>
    <w:rsid w:val="007A0BD2"/>
    <w:rsid w:val="007A0C3F"/>
    <w:rsid w:val="007A0C66"/>
    <w:rsid w:val="007A1B3D"/>
    <w:rsid w:val="007A1CB3"/>
    <w:rsid w:val="007A2061"/>
    <w:rsid w:val="007A306F"/>
    <w:rsid w:val="007A43A6"/>
    <w:rsid w:val="007A44B6"/>
    <w:rsid w:val="007A58A6"/>
    <w:rsid w:val="007A663D"/>
    <w:rsid w:val="007A7E0C"/>
    <w:rsid w:val="007B08A4"/>
    <w:rsid w:val="007B38D9"/>
    <w:rsid w:val="007B3D2D"/>
    <w:rsid w:val="007B50AE"/>
    <w:rsid w:val="007B51DF"/>
    <w:rsid w:val="007B5F63"/>
    <w:rsid w:val="007B5FE6"/>
    <w:rsid w:val="007C05DD"/>
    <w:rsid w:val="007C302F"/>
    <w:rsid w:val="007C3B21"/>
    <w:rsid w:val="007C3D18"/>
    <w:rsid w:val="007C5DB3"/>
    <w:rsid w:val="007C60BF"/>
    <w:rsid w:val="007C6A07"/>
    <w:rsid w:val="007C75A1"/>
    <w:rsid w:val="007C77A5"/>
    <w:rsid w:val="007C7DF5"/>
    <w:rsid w:val="007D04E5"/>
    <w:rsid w:val="007D2EDA"/>
    <w:rsid w:val="007D2FF5"/>
    <w:rsid w:val="007D3233"/>
    <w:rsid w:val="007D32CB"/>
    <w:rsid w:val="007D404A"/>
    <w:rsid w:val="007D5901"/>
    <w:rsid w:val="007D5B5E"/>
    <w:rsid w:val="007D71A0"/>
    <w:rsid w:val="007D74E2"/>
    <w:rsid w:val="007D7526"/>
    <w:rsid w:val="007E12ED"/>
    <w:rsid w:val="007E32DB"/>
    <w:rsid w:val="007E4610"/>
    <w:rsid w:val="007E4715"/>
    <w:rsid w:val="007E505B"/>
    <w:rsid w:val="007E5314"/>
    <w:rsid w:val="007E69C0"/>
    <w:rsid w:val="007E7091"/>
    <w:rsid w:val="007E7F8A"/>
    <w:rsid w:val="007F09EC"/>
    <w:rsid w:val="007F1EF7"/>
    <w:rsid w:val="007F2355"/>
    <w:rsid w:val="007F6272"/>
    <w:rsid w:val="007F66F6"/>
    <w:rsid w:val="007F6F52"/>
    <w:rsid w:val="007F72E1"/>
    <w:rsid w:val="0080039D"/>
    <w:rsid w:val="00801A87"/>
    <w:rsid w:val="008026A5"/>
    <w:rsid w:val="00803FAE"/>
    <w:rsid w:val="0080430F"/>
    <w:rsid w:val="00805415"/>
    <w:rsid w:val="00805738"/>
    <w:rsid w:val="0080605F"/>
    <w:rsid w:val="0080613C"/>
    <w:rsid w:val="00807723"/>
    <w:rsid w:val="00807786"/>
    <w:rsid w:val="00811FCB"/>
    <w:rsid w:val="008127F4"/>
    <w:rsid w:val="00813753"/>
    <w:rsid w:val="00814A8E"/>
    <w:rsid w:val="0081578D"/>
    <w:rsid w:val="008158D6"/>
    <w:rsid w:val="00817196"/>
    <w:rsid w:val="00817C0D"/>
    <w:rsid w:val="008215A6"/>
    <w:rsid w:val="00821C7B"/>
    <w:rsid w:val="0082278E"/>
    <w:rsid w:val="008235DB"/>
    <w:rsid w:val="008248BC"/>
    <w:rsid w:val="00824AB4"/>
    <w:rsid w:val="00824C03"/>
    <w:rsid w:val="00825C42"/>
    <w:rsid w:val="00825D25"/>
    <w:rsid w:val="008264D3"/>
    <w:rsid w:val="008266E6"/>
    <w:rsid w:val="0082676B"/>
    <w:rsid w:val="00827539"/>
    <w:rsid w:val="00827D6F"/>
    <w:rsid w:val="008300D6"/>
    <w:rsid w:val="0083048D"/>
    <w:rsid w:val="0083111A"/>
    <w:rsid w:val="00831326"/>
    <w:rsid w:val="00833CBB"/>
    <w:rsid w:val="0083546B"/>
    <w:rsid w:val="00836BED"/>
    <w:rsid w:val="008376AC"/>
    <w:rsid w:val="00837F5C"/>
    <w:rsid w:val="0084078D"/>
    <w:rsid w:val="00841817"/>
    <w:rsid w:val="008444E8"/>
    <w:rsid w:val="00844E80"/>
    <w:rsid w:val="008468A6"/>
    <w:rsid w:val="00846FE7"/>
    <w:rsid w:val="0084733D"/>
    <w:rsid w:val="00850C40"/>
    <w:rsid w:val="0085203B"/>
    <w:rsid w:val="008554C8"/>
    <w:rsid w:val="0085568C"/>
    <w:rsid w:val="00855757"/>
    <w:rsid w:val="00855A49"/>
    <w:rsid w:val="00856911"/>
    <w:rsid w:val="00861A87"/>
    <w:rsid w:val="00861B02"/>
    <w:rsid w:val="00866918"/>
    <w:rsid w:val="00867169"/>
    <w:rsid w:val="008677FD"/>
    <w:rsid w:val="0087065D"/>
    <w:rsid w:val="008706D4"/>
    <w:rsid w:val="008709A2"/>
    <w:rsid w:val="00870F8A"/>
    <w:rsid w:val="00871923"/>
    <w:rsid w:val="008719A4"/>
    <w:rsid w:val="00871D23"/>
    <w:rsid w:val="00872178"/>
    <w:rsid w:val="00872D5D"/>
    <w:rsid w:val="008738E1"/>
    <w:rsid w:val="00874312"/>
    <w:rsid w:val="0087437C"/>
    <w:rsid w:val="008758C3"/>
    <w:rsid w:val="00875CD7"/>
    <w:rsid w:val="00876B4D"/>
    <w:rsid w:val="00877DD7"/>
    <w:rsid w:val="00877F18"/>
    <w:rsid w:val="00880260"/>
    <w:rsid w:val="0088182E"/>
    <w:rsid w:val="00881A73"/>
    <w:rsid w:val="00882F8F"/>
    <w:rsid w:val="0088354C"/>
    <w:rsid w:val="008872F1"/>
    <w:rsid w:val="00887F2F"/>
    <w:rsid w:val="00891736"/>
    <w:rsid w:val="00891EBE"/>
    <w:rsid w:val="00892471"/>
    <w:rsid w:val="00892E3B"/>
    <w:rsid w:val="008941E3"/>
    <w:rsid w:val="00894A88"/>
    <w:rsid w:val="00895386"/>
    <w:rsid w:val="008963E8"/>
    <w:rsid w:val="00897D8C"/>
    <w:rsid w:val="008A0CD9"/>
    <w:rsid w:val="008A21FF"/>
    <w:rsid w:val="008A2460"/>
    <w:rsid w:val="008A2CE2"/>
    <w:rsid w:val="008A30AC"/>
    <w:rsid w:val="008A35D9"/>
    <w:rsid w:val="008A3D84"/>
    <w:rsid w:val="008A44B8"/>
    <w:rsid w:val="008A51A8"/>
    <w:rsid w:val="008A54C7"/>
    <w:rsid w:val="008A64ED"/>
    <w:rsid w:val="008A77D8"/>
    <w:rsid w:val="008B0483"/>
    <w:rsid w:val="008B120C"/>
    <w:rsid w:val="008B27B9"/>
    <w:rsid w:val="008B2F4C"/>
    <w:rsid w:val="008B51A0"/>
    <w:rsid w:val="008B592A"/>
    <w:rsid w:val="008B7B5C"/>
    <w:rsid w:val="008C0A03"/>
    <w:rsid w:val="008C0C99"/>
    <w:rsid w:val="008C2017"/>
    <w:rsid w:val="008C2037"/>
    <w:rsid w:val="008C4002"/>
    <w:rsid w:val="008C4958"/>
    <w:rsid w:val="008C4BAA"/>
    <w:rsid w:val="008C4CD7"/>
    <w:rsid w:val="008C4CEA"/>
    <w:rsid w:val="008C63CE"/>
    <w:rsid w:val="008C6AE8"/>
    <w:rsid w:val="008C6F7A"/>
    <w:rsid w:val="008C7573"/>
    <w:rsid w:val="008C768F"/>
    <w:rsid w:val="008C7A4C"/>
    <w:rsid w:val="008C7F73"/>
    <w:rsid w:val="008D00A5"/>
    <w:rsid w:val="008D25B7"/>
    <w:rsid w:val="008D26EF"/>
    <w:rsid w:val="008D34F1"/>
    <w:rsid w:val="008D39D8"/>
    <w:rsid w:val="008D53EB"/>
    <w:rsid w:val="008D653C"/>
    <w:rsid w:val="008D6D1A"/>
    <w:rsid w:val="008E065E"/>
    <w:rsid w:val="008E0927"/>
    <w:rsid w:val="008E1128"/>
    <w:rsid w:val="008E1909"/>
    <w:rsid w:val="008E222C"/>
    <w:rsid w:val="008E299C"/>
    <w:rsid w:val="008E306E"/>
    <w:rsid w:val="008E4A16"/>
    <w:rsid w:val="008E5331"/>
    <w:rsid w:val="008E6F1B"/>
    <w:rsid w:val="008E76D1"/>
    <w:rsid w:val="008F03EC"/>
    <w:rsid w:val="008F0FCD"/>
    <w:rsid w:val="008F1C4E"/>
    <w:rsid w:val="008F1EAB"/>
    <w:rsid w:val="008F233D"/>
    <w:rsid w:val="008F33DC"/>
    <w:rsid w:val="008F477F"/>
    <w:rsid w:val="008F4A42"/>
    <w:rsid w:val="008F5256"/>
    <w:rsid w:val="008F612A"/>
    <w:rsid w:val="008F70AB"/>
    <w:rsid w:val="00901B5A"/>
    <w:rsid w:val="00902350"/>
    <w:rsid w:val="0090336B"/>
    <w:rsid w:val="0090538A"/>
    <w:rsid w:val="009053AA"/>
    <w:rsid w:val="009061BA"/>
    <w:rsid w:val="00906939"/>
    <w:rsid w:val="00906AA5"/>
    <w:rsid w:val="00906C28"/>
    <w:rsid w:val="00906C56"/>
    <w:rsid w:val="00906CCE"/>
    <w:rsid w:val="00907294"/>
    <w:rsid w:val="00907D5D"/>
    <w:rsid w:val="00910B7D"/>
    <w:rsid w:val="00910DCB"/>
    <w:rsid w:val="00911A06"/>
    <w:rsid w:val="00911C82"/>
    <w:rsid w:val="00911DFB"/>
    <w:rsid w:val="00912033"/>
    <w:rsid w:val="0091380F"/>
    <w:rsid w:val="009139D9"/>
    <w:rsid w:val="0091485B"/>
    <w:rsid w:val="00914AD8"/>
    <w:rsid w:val="00916079"/>
    <w:rsid w:val="00917CE9"/>
    <w:rsid w:val="00917E62"/>
    <w:rsid w:val="009206FB"/>
    <w:rsid w:val="0092075B"/>
    <w:rsid w:val="00920BF2"/>
    <w:rsid w:val="00921F6B"/>
    <w:rsid w:val="00921FB7"/>
    <w:rsid w:val="00922010"/>
    <w:rsid w:val="00922E5A"/>
    <w:rsid w:val="00923404"/>
    <w:rsid w:val="009272E9"/>
    <w:rsid w:val="00927565"/>
    <w:rsid w:val="00927DDE"/>
    <w:rsid w:val="00930FF5"/>
    <w:rsid w:val="00931BD9"/>
    <w:rsid w:val="00932176"/>
    <w:rsid w:val="0093293F"/>
    <w:rsid w:val="00932F3D"/>
    <w:rsid w:val="0093320C"/>
    <w:rsid w:val="00933E39"/>
    <w:rsid w:val="00935145"/>
    <w:rsid w:val="009356BB"/>
    <w:rsid w:val="009364CA"/>
    <w:rsid w:val="009368F3"/>
    <w:rsid w:val="00936C51"/>
    <w:rsid w:val="00937599"/>
    <w:rsid w:val="00937B0E"/>
    <w:rsid w:val="00941362"/>
    <w:rsid w:val="00941636"/>
    <w:rsid w:val="009428CA"/>
    <w:rsid w:val="00942CF7"/>
    <w:rsid w:val="00943742"/>
    <w:rsid w:val="00943F64"/>
    <w:rsid w:val="00945C05"/>
    <w:rsid w:val="00946945"/>
    <w:rsid w:val="00947713"/>
    <w:rsid w:val="00947C86"/>
    <w:rsid w:val="0095031D"/>
    <w:rsid w:val="009505E5"/>
    <w:rsid w:val="00950DE7"/>
    <w:rsid w:val="00953920"/>
    <w:rsid w:val="00953D47"/>
    <w:rsid w:val="009543E7"/>
    <w:rsid w:val="009550F3"/>
    <w:rsid w:val="009554AC"/>
    <w:rsid w:val="0095681E"/>
    <w:rsid w:val="009572D4"/>
    <w:rsid w:val="009576F6"/>
    <w:rsid w:val="00960EF3"/>
    <w:rsid w:val="00961921"/>
    <w:rsid w:val="00961FB6"/>
    <w:rsid w:val="00963096"/>
    <w:rsid w:val="00963A64"/>
    <w:rsid w:val="0096430A"/>
    <w:rsid w:val="009645C0"/>
    <w:rsid w:val="009646EA"/>
    <w:rsid w:val="0096554B"/>
    <w:rsid w:val="0096584A"/>
    <w:rsid w:val="0096765E"/>
    <w:rsid w:val="009715DC"/>
    <w:rsid w:val="00971F08"/>
    <w:rsid w:val="009721F0"/>
    <w:rsid w:val="009728FD"/>
    <w:rsid w:val="00973CF9"/>
    <w:rsid w:val="00974741"/>
    <w:rsid w:val="0097496E"/>
    <w:rsid w:val="0097603D"/>
    <w:rsid w:val="00976864"/>
    <w:rsid w:val="00976949"/>
    <w:rsid w:val="00980477"/>
    <w:rsid w:val="0098312D"/>
    <w:rsid w:val="0098343D"/>
    <w:rsid w:val="00984309"/>
    <w:rsid w:val="00985253"/>
    <w:rsid w:val="009853B3"/>
    <w:rsid w:val="00987041"/>
    <w:rsid w:val="00990630"/>
    <w:rsid w:val="009907CB"/>
    <w:rsid w:val="00991761"/>
    <w:rsid w:val="00991FE5"/>
    <w:rsid w:val="009943F6"/>
    <w:rsid w:val="00994DCA"/>
    <w:rsid w:val="00995C43"/>
    <w:rsid w:val="009960EC"/>
    <w:rsid w:val="009970DD"/>
    <w:rsid w:val="009A02AA"/>
    <w:rsid w:val="009A05BB"/>
    <w:rsid w:val="009A0FBA"/>
    <w:rsid w:val="009A14C0"/>
    <w:rsid w:val="009A1601"/>
    <w:rsid w:val="009A23BB"/>
    <w:rsid w:val="009A34AB"/>
    <w:rsid w:val="009A3BB6"/>
    <w:rsid w:val="009A462D"/>
    <w:rsid w:val="009A57AB"/>
    <w:rsid w:val="009A5C76"/>
    <w:rsid w:val="009A5CBA"/>
    <w:rsid w:val="009A62B0"/>
    <w:rsid w:val="009B1F30"/>
    <w:rsid w:val="009B3939"/>
    <w:rsid w:val="009B3AC2"/>
    <w:rsid w:val="009B4DF4"/>
    <w:rsid w:val="009B564E"/>
    <w:rsid w:val="009B581D"/>
    <w:rsid w:val="009B5DA4"/>
    <w:rsid w:val="009B7E87"/>
    <w:rsid w:val="009C0169"/>
    <w:rsid w:val="009C2FBC"/>
    <w:rsid w:val="009C301C"/>
    <w:rsid w:val="009C308E"/>
    <w:rsid w:val="009C403E"/>
    <w:rsid w:val="009C6DE3"/>
    <w:rsid w:val="009D09E9"/>
    <w:rsid w:val="009D2D38"/>
    <w:rsid w:val="009D4577"/>
    <w:rsid w:val="009D4FF0"/>
    <w:rsid w:val="009D703C"/>
    <w:rsid w:val="009D718F"/>
    <w:rsid w:val="009E0014"/>
    <w:rsid w:val="009E068F"/>
    <w:rsid w:val="009E13B1"/>
    <w:rsid w:val="009E14E0"/>
    <w:rsid w:val="009E23CD"/>
    <w:rsid w:val="009E2BCC"/>
    <w:rsid w:val="009E35DB"/>
    <w:rsid w:val="009E47A3"/>
    <w:rsid w:val="009E5061"/>
    <w:rsid w:val="009E55A4"/>
    <w:rsid w:val="009E6A85"/>
    <w:rsid w:val="009E6C12"/>
    <w:rsid w:val="009E77EE"/>
    <w:rsid w:val="009F08F3"/>
    <w:rsid w:val="009F1A42"/>
    <w:rsid w:val="009F344F"/>
    <w:rsid w:val="009F535E"/>
    <w:rsid w:val="009F70B9"/>
    <w:rsid w:val="00A00C6E"/>
    <w:rsid w:val="00A0230D"/>
    <w:rsid w:val="00A02737"/>
    <w:rsid w:val="00A02F83"/>
    <w:rsid w:val="00A0314F"/>
    <w:rsid w:val="00A031D8"/>
    <w:rsid w:val="00A03BB8"/>
    <w:rsid w:val="00A040CD"/>
    <w:rsid w:val="00A048A8"/>
    <w:rsid w:val="00A04F49"/>
    <w:rsid w:val="00A05727"/>
    <w:rsid w:val="00A064D1"/>
    <w:rsid w:val="00A0660B"/>
    <w:rsid w:val="00A11736"/>
    <w:rsid w:val="00A11A31"/>
    <w:rsid w:val="00A12F3E"/>
    <w:rsid w:val="00A13D29"/>
    <w:rsid w:val="00A13E54"/>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AB0"/>
    <w:rsid w:val="00A30F96"/>
    <w:rsid w:val="00A33297"/>
    <w:rsid w:val="00A3448A"/>
    <w:rsid w:val="00A35BEB"/>
    <w:rsid w:val="00A35DF5"/>
    <w:rsid w:val="00A36297"/>
    <w:rsid w:val="00A36E59"/>
    <w:rsid w:val="00A41B22"/>
    <w:rsid w:val="00A41D10"/>
    <w:rsid w:val="00A41E2B"/>
    <w:rsid w:val="00A41F51"/>
    <w:rsid w:val="00A42B0E"/>
    <w:rsid w:val="00A440ED"/>
    <w:rsid w:val="00A45B24"/>
    <w:rsid w:val="00A45B74"/>
    <w:rsid w:val="00A463D1"/>
    <w:rsid w:val="00A473D2"/>
    <w:rsid w:val="00A5120D"/>
    <w:rsid w:val="00A52E1D"/>
    <w:rsid w:val="00A562E1"/>
    <w:rsid w:val="00A57FAB"/>
    <w:rsid w:val="00A6084F"/>
    <w:rsid w:val="00A61499"/>
    <w:rsid w:val="00A62A77"/>
    <w:rsid w:val="00A63483"/>
    <w:rsid w:val="00A63C6C"/>
    <w:rsid w:val="00A63E5D"/>
    <w:rsid w:val="00A657D7"/>
    <w:rsid w:val="00A65B2E"/>
    <w:rsid w:val="00A65FEA"/>
    <w:rsid w:val="00A660AC"/>
    <w:rsid w:val="00A67E6C"/>
    <w:rsid w:val="00A70139"/>
    <w:rsid w:val="00A70BAD"/>
    <w:rsid w:val="00A71B99"/>
    <w:rsid w:val="00A739D0"/>
    <w:rsid w:val="00A74C0E"/>
    <w:rsid w:val="00A761D4"/>
    <w:rsid w:val="00A766EA"/>
    <w:rsid w:val="00A77EC4"/>
    <w:rsid w:val="00A80580"/>
    <w:rsid w:val="00A80648"/>
    <w:rsid w:val="00A80A8F"/>
    <w:rsid w:val="00A81C20"/>
    <w:rsid w:val="00A82503"/>
    <w:rsid w:val="00A84C3D"/>
    <w:rsid w:val="00A85B19"/>
    <w:rsid w:val="00A85EE2"/>
    <w:rsid w:val="00A86F15"/>
    <w:rsid w:val="00A87D80"/>
    <w:rsid w:val="00A903E5"/>
    <w:rsid w:val="00A90B85"/>
    <w:rsid w:val="00A92879"/>
    <w:rsid w:val="00A9402C"/>
    <w:rsid w:val="00A9442A"/>
    <w:rsid w:val="00A95BBC"/>
    <w:rsid w:val="00A9703D"/>
    <w:rsid w:val="00A97C4A"/>
    <w:rsid w:val="00AA016F"/>
    <w:rsid w:val="00AA0602"/>
    <w:rsid w:val="00AA1ED6"/>
    <w:rsid w:val="00AA22DC"/>
    <w:rsid w:val="00AA3D28"/>
    <w:rsid w:val="00AA476E"/>
    <w:rsid w:val="00AA51D6"/>
    <w:rsid w:val="00AA5A46"/>
    <w:rsid w:val="00AA5B92"/>
    <w:rsid w:val="00AB0BC8"/>
    <w:rsid w:val="00AB11CA"/>
    <w:rsid w:val="00AB14D9"/>
    <w:rsid w:val="00AB37B4"/>
    <w:rsid w:val="00AB45F5"/>
    <w:rsid w:val="00AB4AB8"/>
    <w:rsid w:val="00AB5EED"/>
    <w:rsid w:val="00AB655E"/>
    <w:rsid w:val="00AC007F"/>
    <w:rsid w:val="00AC076B"/>
    <w:rsid w:val="00AC0D3B"/>
    <w:rsid w:val="00AC1266"/>
    <w:rsid w:val="00AC16AC"/>
    <w:rsid w:val="00AC2ECD"/>
    <w:rsid w:val="00AC3119"/>
    <w:rsid w:val="00AC46F8"/>
    <w:rsid w:val="00AC49FB"/>
    <w:rsid w:val="00AC5A10"/>
    <w:rsid w:val="00AD0A54"/>
    <w:rsid w:val="00AD0AA3"/>
    <w:rsid w:val="00AD1B5B"/>
    <w:rsid w:val="00AD2ED0"/>
    <w:rsid w:val="00AD3F94"/>
    <w:rsid w:val="00AD4A5A"/>
    <w:rsid w:val="00AD5C92"/>
    <w:rsid w:val="00AD6F64"/>
    <w:rsid w:val="00AE27AC"/>
    <w:rsid w:val="00AE2B0A"/>
    <w:rsid w:val="00AE40E0"/>
    <w:rsid w:val="00AE4DBA"/>
    <w:rsid w:val="00AE4F07"/>
    <w:rsid w:val="00AE6193"/>
    <w:rsid w:val="00AE69A0"/>
    <w:rsid w:val="00AE6BEB"/>
    <w:rsid w:val="00AF136E"/>
    <w:rsid w:val="00AF1C5D"/>
    <w:rsid w:val="00AF1ED8"/>
    <w:rsid w:val="00AF24A9"/>
    <w:rsid w:val="00AF42D7"/>
    <w:rsid w:val="00AF56C3"/>
    <w:rsid w:val="00AF6734"/>
    <w:rsid w:val="00AF7668"/>
    <w:rsid w:val="00AF7BA3"/>
    <w:rsid w:val="00AF7FE6"/>
    <w:rsid w:val="00B006FE"/>
    <w:rsid w:val="00B007A3"/>
    <w:rsid w:val="00B007CB"/>
    <w:rsid w:val="00B0294A"/>
    <w:rsid w:val="00B02AA9"/>
    <w:rsid w:val="00B02FA3"/>
    <w:rsid w:val="00B05084"/>
    <w:rsid w:val="00B0532C"/>
    <w:rsid w:val="00B05714"/>
    <w:rsid w:val="00B071D6"/>
    <w:rsid w:val="00B075FB"/>
    <w:rsid w:val="00B07A32"/>
    <w:rsid w:val="00B116A6"/>
    <w:rsid w:val="00B1186C"/>
    <w:rsid w:val="00B13CB8"/>
    <w:rsid w:val="00B157F9"/>
    <w:rsid w:val="00B17CD7"/>
    <w:rsid w:val="00B20256"/>
    <w:rsid w:val="00B2052B"/>
    <w:rsid w:val="00B20878"/>
    <w:rsid w:val="00B20AD2"/>
    <w:rsid w:val="00B20D09"/>
    <w:rsid w:val="00B27328"/>
    <w:rsid w:val="00B2763F"/>
    <w:rsid w:val="00B27AAC"/>
    <w:rsid w:val="00B30929"/>
    <w:rsid w:val="00B31EF9"/>
    <w:rsid w:val="00B33A6D"/>
    <w:rsid w:val="00B36A9D"/>
    <w:rsid w:val="00B372AA"/>
    <w:rsid w:val="00B37BB3"/>
    <w:rsid w:val="00B37BF0"/>
    <w:rsid w:val="00B37D39"/>
    <w:rsid w:val="00B403AB"/>
    <w:rsid w:val="00B40445"/>
    <w:rsid w:val="00B409E0"/>
    <w:rsid w:val="00B41888"/>
    <w:rsid w:val="00B41CF3"/>
    <w:rsid w:val="00B4530D"/>
    <w:rsid w:val="00B45A52"/>
    <w:rsid w:val="00B46175"/>
    <w:rsid w:val="00B477F0"/>
    <w:rsid w:val="00B500CF"/>
    <w:rsid w:val="00B5095F"/>
    <w:rsid w:val="00B5104E"/>
    <w:rsid w:val="00B530CF"/>
    <w:rsid w:val="00B53F62"/>
    <w:rsid w:val="00B544F7"/>
    <w:rsid w:val="00B548B7"/>
    <w:rsid w:val="00B54FDA"/>
    <w:rsid w:val="00B55313"/>
    <w:rsid w:val="00B55C5C"/>
    <w:rsid w:val="00B56FA4"/>
    <w:rsid w:val="00B57015"/>
    <w:rsid w:val="00B571DB"/>
    <w:rsid w:val="00B60399"/>
    <w:rsid w:val="00B60D0B"/>
    <w:rsid w:val="00B61297"/>
    <w:rsid w:val="00B627DB"/>
    <w:rsid w:val="00B62D8A"/>
    <w:rsid w:val="00B633C8"/>
    <w:rsid w:val="00B63C7A"/>
    <w:rsid w:val="00B65DFE"/>
    <w:rsid w:val="00B664C7"/>
    <w:rsid w:val="00B67CC2"/>
    <w:rsid w:val="00B713D8"/>
    <w:rsid w:val="00B739F6"/>
    <w:rsid w:val="00B8081B"/>
    <w:rsid w:val="00B8155A"/>
    <w:rsid w:val="00B81654"/>
    <w:rsid w:val="00B81A6C"/>
    <w:rsid w:val="00B84742"/>
    <w:rsid w:val="00B84AD7"/>
    <w:rsid w:val="00B85708"/>
    <w:rsid w:val="00B85DE5"/>
    <w:rsid w:val="00B85F81"/>
    <w:rsid w:val="00B90F73"/>
    <w:rsid w:val="00B9144F"/>
    <w:rsid w:val="00B92551"/>
    <w:rsid w:val="00B9335A"/>
    <w:rsid w:val="00B93803"/>
    <w:rsid w:val="00B93B59"/>
    <w:rsid w:val="00B9406A"/>
    <w:rsid w:val="00B94D4D"/>
    <w:rsid w:val="00B95815"/>
    <w:rsid w:val="00BA09BA"/>
    <w:rsid w:val="00BA0B15"/>
    <w:rsid w:val="00BA20A8"/>
    <w:rsid w:val="00BA2280"/>
    <w:rsid w:val="00BA2A08"/>
    <w:rsid w:val="00BA41A8"/>
    <w:rsid w:val="00BA56D2"/>
    <w:rsid w:val="00BA694A"/>
    <w:rsid w:val="00BA7203"/>
    <w:rsid w:val="00BA76E0"/>
    <w:rsid w:val="00BB1072"/>
    <w:rsid w:val="00BB2A25"/>
    <w:rsid w:val="00BB32A8"/>
    <w:rsid w:val="00BB5009"/>
    <w:rsid w:val="00BB51E9"/>
    <w:rsid w:val="00BB55AC"/>
    <w:rsid w:val="00BB5C4C"/>
    <w:rsid w:val="00BB6114"/>
    <w:rsid w:val="00BB7185"/>
    <w:rsid w:val="00BB7E3E"/>
    <w:rsid w:val="00BC0FDC"/>
    <w:rsid w:val="00BC2787"/>
    <w:rsid w:val="00BC2DB9"/>
    <w:rsid w:val="00BC3045"/>
    <w:rsid w:val="00BC3053"/>
    <w:rsid w:val="00BC3134"/>
    <w:rsid w:val="00BC3999"/>
    <w:rsid w:val="00BC3DD5"/>
    <w:rsid w:val="00BC4357"/>
    <w:rsid w:val="00BC4D2E"/>
    <w:rsid w:val="00BC5243"/>
    <w:rsid w:val="00BC55A3"/>
    <w:rsid w:val="00BC698D"/>
    <w:rsid w:val="00BC6F5B"/>
    <w:rsid w:val="00BC7113"/>
    <w:rsid w:val="00BC72EC"/>
    <w:rsid w:val="00BD03EB"/>
    <w:rsid w:val="00BD124F"/>
    <w:rsid w:val="00BD1981"/>
    <w:rsid w:val="00BD48AC"/>
    <w:rsid w:val="00BD5F1A"/>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5C1"/>
    <w:rsid w:val="00BE6BC1"/>
    <w:rsid w:val="00BE7406"/>
    <w:rsid w:val="00BE752E"/>
    <w:rsid w:val="00BE75FE"/>
    <w:rsid w:val="00BE7603"/>
    <w:rsid w:val="00BF20DD"/>
    <w:rsid w:val="00BF3279"/>
    <w:rsid w:val="00BF3C56"/>
    <w:rsid w:val="00BF3EFC"/>
    <w:rsid w:val="00BF3F54"/>
    <w:rsid w:val="00BF42F6"/>
    <w:rsid w:val="00BF6937"/>
    <w:rsid w:val="00BF73F4"/>
    <w:rsid w:val="00BF74C7"/>
    <w:rsid w:val="00BF770C"/>
    <w:rsid w:val="00BF77D2"/>
    <w:rsid w:val="00C014FC"/>
    <w:rsid w:val="00C015F1"/>
    <w:rsid w:val="00C01827"/>
    <w:rsid w:val="00C01F00"/>
    <w:rsid w:val="00C01F33"/>
    <w:rsid w:val="00C02CC6"/>
    <w:rsid w:val="00C03152"/>
    <w:rsid w:val="00C03DDC"/>
    <w:rsid w:val="00C040F7"/>
    <w:rsid w:val="00C044AB"/>
    <w:rsid w:val="00C05706"/>
    <w:rsid w:val="00C05CBD"/>
    <w:rsid w:val="00C060C3"/>
    <w:rsid w:val="00C0714F"/>
    <w:rsid w:val="00C07377"/>
    <w:rsid w:val="00C10478"/>
    <w:rsid w:val="00C10A34"/>
    <w:rsid w:val="00C1157D"/>
    <w:rsid w:val="00C11C1B"/>
    <w:rsid w:val="00C12107"/>
    <w:rsid w:val="00C126F9"/>
    <w:rsid w:val="00C14D4B"/>
    <w:rsid w:val="00C154BB"/>
    <w:rsid w:val="00C15973"/>
    <w:rsid w:val="00C16EC4"/>
    <w:rsid w:val="00C215F3"/>
    <w:rsid w:val="00C22249"/>
    <w:rsid w:val="00C22F93"/>
    <w:rsid w:val="00C23ADA"/>
    <w:rsid w:val="00C244FA"/>
    <w:rsid w:val="00C268A2"/>
    <w:rsid w:val="00C278D8"/>
    <w:rsid w:val="00C279B5"/>
    <w:rsid w:val="00C27C45"/>
    <w:rsid w:val="00C32804"/>
    <w:rsid w:val="00C33A83"/>
    <w:rsid w:val="00C3560E"/>
    <w:rsid w:val="00C357F6"/>
    <w:rsid w:val="00C36D8E"/>
    <w:rsid w:val="00C3719D"/>
    <w:rsid w:val="00C37CB2"/>
    <w:rsid w:val="00C4088F"/>
    <w:rsid w:val="00C41059"/>
    <w:rsid w:val="00C42065"/>
    <w:rsid w:val="00C42211"/>
    <w:rsid w:val="00C451FE"/>
    <w:rsid w:val="00C473A5"/>
    <w:rsid w:val="00C53AA2"/>
    <w:rsid w:val="00C547D3"/>
    <w:rsid w:val="00C54995"/>
    <w:rsid w:val="00C54D41"/>
    <w:rsid w:val="00C5606F"/>
    <w:rsid w:val="00C56934"/>
    <w:rsid w:val="00C60783"/>
    <w:rsid w:val="00C616CA"/>
    <w:rsid w:val="00C6296C"/>
    <w:rsid w:val="00C64672"/>
    <w:rsid w:val="00C70697"/>
    <w:rsid w:val="00C71A29"/>
    <w:rsid w:val="00C72093"/>
    <w:rsid w:val="00C72EF4"/>
    <w:rsid w:val="00C744FE"/>
    <w:rsid w:val="00C747B7"/>
    <w:rsid w:val="00C755BA"/>
    <w:rsid w:val="00C755ED"/>
    <w:rsid w:val="00C75D2F"/>
    <w:rsid w:val="00C75EDF"/>
    <w:rsid w:val="00C767BE"/>
    <w:rsid w:val="00C76E3C"/>
    <w:rsid w:val="00C81568"/>
    <w:rsid w:val="00C82825"/>
    <w:rsid w:val="00C83160"/>
    <w:rsid w:val="00C86147"/>
    <w:rsid w:val="00C86A1A"/>
    <w:rsid w:val="00C86F66"/>
    <w:rsid w:val="00C9027A"/>
    <w:rsid w:val="00C9068E"/>
    <w:rsid w:val="00C9095A"/>
    <w:rsid w:val="00C90B61"/>
    <w:rsid w:val="00C90D0E"/>
    <w:rsid w:val="00C92A7E"/>
    <w:rsid w:val="00C92D2E"/>
    <w:rsid w:val="00C937F8"/>
    <w:rsid w:val="00C93814"/>
    <w:rsid w:val="00C93C4B"/>
    <w:rsid w:val="00C944AB"/>
    <w:rsid w:val="00C95B40"/>
    <w:rsid w:val="00C95F03"/>
    <w:rsid w:val="00C95F6F"/>
    <w:rsid w:val="00C96C89"/>
    <w:rsid w:val="00C96E15"/>
    <w:rsid w:val="00CA0D20"/>
    <w:rsid w:val="00CA1ED8"/>
    <w:rsid w:val="00CA2B5A"/>
    <w:rsid w:val="00CA3042"/>
    <w:rsid w:val="00CA3E1A"/>
    <w:rsid w:val="00CA4922"/>
    <w:rsid w:val="00CA4B7D"/>
    <w:rsid w:val="00CA67A1"/>
    <w:rsid w:val="00CA6A68"/>
    <w:rsid w:val="00CA7BAC"/>
    <w:rsid w:val="00CB06D5"/>
    <w:rsid w:val="00CB16C7"/>
    <w:rsid w:val="00CB1F63"/>
    <w:rsid w:val="00CB3952"/>
    <w:rsid w:val="00CB3F48"/>
    <w:rsid w:val="00CB4C24"/>
    <w:rsid w:val="00CB7170"/>
    <w:rsid w:val="00CC040E"/>
    <w:rsid w:val="00CC0A9F"/>
    <w:rsid w:val="00CC111F"/>
    <w:rsid w:val="00CC2011"/>
    <w:rsid w:val="00CC3EA0"/>
    <w:rsid w:val="00CC403E"/>
    <w:rsid w:val="00CC4FF9"/>
    <w:rsid w:val="00CC73A1"/>
    <w:rsid w:val="00CC78AE"/>
    <w:rsid w:val="00CC7A91"/>
    <w:rsid w:val="00CC7B45"/>
    <w:rsid w:val="00CD015B"/>
    <w:rsid w:val="00CD1188"/>
    <w:rsid w:val="00CD1326"/>
    <w:rsid w:val="00CD1462"/>
    <w:rsid w:val="00CD2701"/>
    <w:rsid w:val="00CD2ED1"/>
    <w:rsid w:val="00CD337B"/>
    <w:rsid w:val="00CD3716"/>
    <w:rsid w:val="00CD4CC1"/>
    <w:rsid w:val="00CD55A9"/>
    <w:rsid w:val="00CD61D9"/>
    <w:rsid w:val="00CD6332"/>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625B"/>
    <w:rsid w:val="00CF649D"/>
    <w:rsid w:val="00CF687E"/>
    <w:rsid w:val="00CF69C9"/>
    <w:rsid w:val="00CF775E"/>
    <w:rsid w:val="00D00CFB"/>
    <w:rsid w:val="00D01400"/>
    <w:rsid w:val="00D02DBD"/>
    <w:rsid w:val="00D03302"/>
    <w:rsid w:val="00D0349B"/>
    <w:rsid w:val="00D034D0"/>
    <w:rsid w:val="00D03D26"/>
    <w:rsid w:val="00D03D6D"/>
    <w:rsid w:val="00D0539F"/>
    <w:rsid w:val="00D05DD0"/>
    <w:rsid w:val="00D06541"/>
    <w:rsid w:val="00D069A6"/>
    <w:rsid w:val="00D07AA1"/>
    <w:rsid w:val="00D10249"/>
    <w:rsid w:val="00D10805"/>
    <w:rsid w:val="00D115C3"/>
    <w:rsid w:val="00D11897"/>
    <w:rsid w:val="00D1278D"/>
    <w:rsid w:val="00D13135"/>
    <w:rsid w:val="00D13E4E"/>
    <w:rsid w:val="00D1496B"/>
    <w:rsid w:val="00D15157"/>
    <w:rsid w:val="00D155BB"/>
    <w:rsid w:val="00D16904"/>
    <w:rsid w:val="00D16DB6"/>
    <w:rsid w:val="00D23431"/>
    <w:rsid w:val="00D239A7"/>
    <w:rsid w:val="00D23CF5"/>
    <w:rsid w:val="00D23D92"/>
    <w:rsid w:val="00D23F47"/>
    <w:rsid w:val="00D2576A"/>
    <w:rsid w:val="00D25A29"/>
    <w:rsid w:val="00D25F1F"/>
    <w:rsid w:val="00D3011B"/>
    <w:rsid w:val="00D303C0"/>
    <w:rsid w:val="00D31538"/>
    <w:rsid w:val="00D354E8"/>
    <w:rsid w:val="00D35622"/>
    <w:rsid w:val="00D36AD5"/>
    <w:rsid w:val="00D36E71"/>
    <w:rsid w:val="00D37182"/>
    <w:rsid w:val="00D379B8"/>
    <w:rsid w:val="00D37D87"/>
    <w:rsid w:val="00D4002D"/>
    <w:rsid w:val="00D4057B"/>
    <w:rsid w:val="00D40B33"/>
    <w:rsid w:val="00D41E9C"/>
    <w:rsid w:val="00D4318F"/>
    <w:rsid w:val="00D433F4"/>
    <w:rsid w:val="00D438BF"/>
    <w:rsid w:val="00D440F8"/>
    <w:rsid w:val="00D45063"/>
    <w:rsid w:val="00D455F5"/>
    <w:rsid w:val="00D45A8B"/>
    <w:rsid w:val="00D464D2"/>
    <w:rsid w:val="00D46DA0"/>
    <w:rsid w:val="00D46E55"/>
    <w:rsid w:val="00D47DE3"/>
    <w:rsid w:val="00D50AF3"/>
    <w:rsid w:val="00D5144B"/>
    <w:rsid w:val="00D52CAC"/>
    <w:rsid w:val="00D54185"/>
    <w:rsid w:val="00D54354"/>
    <w:rsid w:val="00D546FF"/>
    <w:rsid w:val="00D55AD5"/>
    <w:rsid w:val="00D563E3"/>
    <w:rsid w:val="00D576CA"/>
    <w:rsid w:val="00D57A93"/>
    <w:rsid w:val="00D6065F"/>
    <w:rsid w:val="00D61AF5"/>
    <w:rsid w:val="00D6240A"/>
    <w:rsid w:val="00D635F9"/>
    <w:rsid w:val="00D652B5"/>
    <w:rsid w:val="00D65DD1"/>
    <w:rsid w:val="00D66155"/>
    <w:rsid w:val="00D66692"/>
    <w:rsid w:val="00D701A1"/>
    <w:rsid w:val="00D705AA"/>
    <w:rsid w:val="00D708B0"/>
    <w:rsid w:val="00D72E6F"/>
    <w:rsid w:val="00D76BFC"/>
    <w:rsid w:val="00D77A67"/>
    <w:rsid w:val="00D77B1D"/>
    <w:rsid w:val="00D8021F"/>
    <w:rsid w:val="00D80383"/>
    <w:rsid w:val="00D80EE1"/>
    <w:rsid w:val="00D823C6"/>
    <w:rsid w:val="00D827AF"/>
    <w:rsid w:val="00D8327F"/>
    <w:rsid w:val="00D83464"/>
    <w:rsid w:val="00D83BEB"/>
    <w:rsid w:val="00D85E7A"/>
    <w:rsid w:val="00D86CA3"/>
    <w:rsid w:val="00D871CE"/>
    <w:rsid w:val="00D9196D"/>
    <w:rsid w:val="00D92982"/>
    <w:rsid w:val="00D944F9"/>
    <w:rsid w:val="00DA0D1A"/>
    <w:rsid w:val="00DA0D93"/>
    <w:rsid w:val="00DA18DD"/>
    <w:rsid w:val="00DA305E"/>
    <w:rsid w:val="00DA492B"/>
    <w:rsid w:val="00DA5417"/>
    <w:rsid w:val="00DA56E8"/>
    <w:rsid w:val="00DA6584"/>
    <w:rsid w:val="00DB0A9F"/>
    <w:rsid w:val="00DB35CF"/>
    <w:rsid w:val="00DB377D"/>
    <w:rsid w:val="00DB4CA9"/>
    <w:rsid w:val="00DB5992"/>
    <w:rsid w:val="00DB5C90"/>
    <w:rsid w:val="00DC0698"/>
    <w:rsid w:val="00DC1604"/>
    <w:rsid w:val="00DC18A1"/>
    <w:rsid w:val="00DC19FE"/>
    <w:rsid w:val="00DC2D36"/>
    <w:rsid w:val="00DC3455"/>
    <w:rsid w:val="00DC53EF"/>
    <w:rsid w:val="00DC6F19"/>
    <w:rsid w:val="00DC764C"/>
    <w:rsid w:val="00DD54AA"/>
    <w:rsid w:val="00DD5970"/>
    <w:rsid w:val="00DD663B"/>
    <w:rsid w:val="00DD79BE"/>
    <w:rsid w:val="00DE0EC5"/>
    <w:rsid w:val="00DE1B12"/>
    <w:rsid w:val="00DE26FB"/>
    <w:rsid w:val="00DE41CA"/>
    <w:rsid w:val="00DE4547"/>
    <w:rsid w:val="00DE51E6"/>
    <w:rsid w:val="00DE5608"/>
    <w:rsid w:val="00DE58D0"/>
    <w:rsid w:val="00DE654F"/>
    <w:rsid w:val="00DE668B"/>
    <w:rsid w:val="00DE6E5E"/>
    <w:rsid w:val="00DE702C"/>
    <w:rsid w:val="00DE7185"/>
    <w:rsid w:val="00DF0B6E"/>
    <w:rsid w:val="00DF0CC9"/>
    <w:rsid w:val="00DF135F"/>
    <w:rsid w:val="00DF15E0"/>
    <w:rsid w:val="00DF167A"/>
    <w:rsid w:val="00DF1700"/>
    <w:rsid w:val="00DF36A0"/>
    <w:rsid w:val="00DF37A0"/>
    <w:rsid w:val="00DF3AD0"/>
    <w:rsid w:val="00DF45B6"/>
    <w:rsid w:val="00DF6CBB"/>
    <w:rsid w:val="00DF7591"/>
    <w:rsid w:val="00E04E53"/>
    <w:rsid w:val="00E10090"/>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B90"/>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723A"/>
    <w:rsid w:val="00E37860"/>
    <w:rsid w:val="00E41E7C"/>
    <w:rsid w:val="00E446F1"/>
    <w:rsid w:val="00E46886"/>
    <w:rsid w:val="00E47AEF"/>
    <w:rsid w:val="00E509DF"/>
    <w:rsid w:val="00E51509"/>
    <w:rsid w:val="00E53B75"/>
    <w:rsid w:val="00E53B9D"/>
    <w:rsid w:val="00E54E3B"/>
    <w:rsid w:val="00E57565"/>
    <w:rsid w:val="00E63443"/>
    <w:rsid w:val="00E63838"/>
    <w:rsid w:val="00E64434"/>
    <w:rsid w:val="00E65601"/>
    <w:rsid w:val="00E67B6D"/>
    <w:rsid w:val="00E67C51"/>
    <w:rsid w:val="00E70FF6"/>
    <w:rsid w:val="00E72881"/>
    <w:rsid w:val="00E72EFC"/>
    <w:rsid w:val="00E754C0"/>
    <w:rsid w:val="00E758EC"/>
    <w:rsid w:val="00E75AC3"/>
    <w:rsid w:val="00E76992"/>
    <w:rsid w:val="00E77EAD"/>
    <w:rsid w:val="00E77F84"/>
    <w:rsid w:val="00E80312"/>
    <w:rsid w:val="00E8042F"/>
    <w:rsid w:val="00E81868"/>
    <w:rsid w:val="00E81951"/>
    <w:rsid w:val="00E81C36"/>
    <w:rsid w:val="00E82296"/>
    <w:rsid w:val="00E8234C"/>
    <w:rsid w:val="00E83AA9"/>
    <w:rsid w:val="00E83BA4"/>
    <w:rsid w:val="00E85928"/>
    <w:rsid w:val="00E85F9E"/>
    <w:rsid w:val="00E87822"/>
    <w:rsid w:val="00E87A50"/>
    <w:rsid w:val="00E902AD"/>
    <w:rsid w:val="00E90395"/>
    <w:rsid w:val="00E90E49"/>
    <w:rsid w:val="00E917F9"/>
    <w:rsid w:val="00E9189F"/>
    <w:rsid w:val="00E9291C"/>
    <w:rsid w:val="00E93FFE"/>
    <w:rsid w:val="00E94953"/>
    <w:rsid w:val="00E94E4D"/>
    <w:rsid w:val="00E94F8A"/>
    <w:rsid w:val="00E967A9"/>
    <w:rsid w:val="00EA08B1"/>
    <w:rsid w:val="00EA266F"/>
    <w:rsid w:val="00EA41C0"/>
    <w:rsid w:val="00EA7A41"/>
    <w:rsid w:val="00EB077B"/>
    <w:rsid w:val="00EB2297"/>
    <w:rsid w:val="00EB2AD7"/>
    <w:rsid w:val="00EB3514"/>
    <w:rsid w:val="00EB4EA2"/>
    <w:rsid w:val="00EB54F2"/>
    <w:rsid w:val="00EB67DC"/>
    <w:rsid w:val="00EB68C4"/>
    <w:rsid w:val="00EB6C77"/>
    <w:rsid w:val="00EC243E"/>
    <w:rsid w:val="00EC24D5"/>
    <w:rsid w:val="00EC27C6"/>
    <w:rsid w:val="00EC2CAF"/>
    <w:rsid w:val="00EC2F0C"/>
    <w:rsid w:val="00EC37D4"/>
    <w:rsid w:val="00EC4207"/>
    <w:rsid w:val="00EC5653"/>
    <w:rsid w:val="00EC5842"/>
    <w:rsid w:val="00EC5B38"/>
    <w:rsid w:val="00EC71CE"/>
    <w:rsid w:val="00ED0434"/>
    <w:rsid w:val="00ED0A64"/>
    <w:rsid w:val="00ED0E5D"/>
    <w:rsid w:val="00ED1006"/>
    <w:rsid w:val="00ED2346"/>
    <w:rsid w:val="00ED3176"/>
    <w:rsid w:val="00ED47EB"/>
    <w:rsid w:val="00ED4841"/>
    <w:rsid w:val="00ED5EB8"/>
    <w:rsid w:val="00ED6A12"/>
    <w:rsid w:val="00ED734B"/>
    <w:rsid w:val="00EE04E4"/>
    <w:rsid w:val="00EE0F33"/>
    <w:rsid w:val="00EE217A"/>
    <w:rsid w:val="00EE2CBB"/>
    <w:rsid w:val="00EE44A6"/>
    <w:rsid w:val="00EE52BF"/>
    <w:rsid w:val="00EE6751"/>
    <w:rsid w:val="00EF0A53"/>
    <w:rsid w:val="00EF18FE"/>
    <w:rsid w:val="00EF1AC0"/>
    <w:rsid w:val="00EF5787"/>
    <w:rsid w:val="00EF60D0"/>
    <w:rsid w:val="00EF7D27"/>
    <w:rsid w:val="00F003CA"/>
    <w:rsid w:val="00F01912"/>
    <w:rsid w:val="00F022A0"/>
    <w:rsid w:val="00F024E6"/>
    <w:rsid w:val="00F02562"/>
    <w:rsid w:val="00F03F35"/>
    <w:rsid w:val="00F040CA"/>
    <w:rsid w:val="00F04D31"/>
    <w:rsid w:val="00F0528D"/>
    <w:rsid w:val="00F05694"/>
    <w:rsid w:val="00F06C67"/>
    <w:rsid w:val="00F06DFD"/>
    <w:rsid w:val="00F06F1E"/>
    <w:rsid w:val="00F071D1"/>
    <w:rsid w:val="00F07533"/>
    <w:rsid w:val="00F0781B"/>
    <w:rsid w:val="00F07DAD"/>
    <w:rsid w:val="00F10397"/>
    <w:rsid w:val="00F104EC"/>
    <w:rsid w:val="00F1059E"/>
    <w:rsid w:val="00F10629"/>
    <w:rsid w:val="00F106FB"/>
    <w:rsid w:val="00F12F39"/>
    <w:rsid w:val="00F13A14"/>
    <w:rsid w:val="00F14273"/>
    <w:rsid w:val="00F143B9"/>
    <w:rsid w:val="00F15FA5"/>
    <w:rsid w:val="00F16235"/>
    <w:rsid w:val="00F20513"/>
    <w:rsid w:val="00F20848"/>
    <w:rsid w:val="00F209B7"/>
    <w:rsid w:val="00F21574"/>
    <w:rsid w:val="00F2282D"/>
    <w:rsid w:val="00F2376F"/>
    <w:rsid w:val="00F23D4A"/>
    <w:rsid w:val="00F243D8"/>
    <w:rsid w:val="00F30267"/>
    <w:rsid w:val="00F30828"/>
    <w:rsid w:val="00F30A11"/>
    <w:rsid w:val="00F313D6"/>
    <w:rsid w:val="00F3194F"/>
    <w:rsid w:val="00F31AAE"/>
    <w:rsid w:val="00F31ADB"/>
    <w:rsid w:val="00F31BEB"/>
    <w:rsid w:val="00F31D32"/>
    <w:rsid w:val="00F320CC"/>
    <w:rsid w:val="00F32179"/>
    <w:rsid w:val="00F329F6"/>
    <w:rsid w:val="00F331B6"/>
    <w:rsid w:val="00F345D2"/>
    <w:rsid w:val="00F3597D"/>
    <w:rsid w:val="00F378BA"/>
    <w:rsid w:val="00F40B09"/>
    <w:rsid w:val="00F40F0C"/>
    <w:rsid w:val="00F411DC"/>
    <w:rsid w:val="00F431FE"/>
    <w:rsid w:val="00F44769"/>
    <w:rsid w:val="00F451D6"/>
    <w:rsid w:val="00F45EEC"/>
    <w:rsid w:val="00F46292"/>
    <w:rsid w:val="00F4721F"/>
    <w:rsid w:val="00F4766C"/>
    <w:rsid w:val="00F4775F"/>
    <w:rsid w:val="00F5060E"/>
    <w:rsid w:val="00F507D1"/>
    <w:rsid w:val="00F5168C"/>
    <w:rsid w:val="00F519CE"/>
    <w:rsid w:val="00F51ADA"/>
    <w:rsid w:val="00F52661"/>
    <w:rsid w:val="00F54101"/>
    <w:rsid w:val="00F544ED"/>
    <w:rsid w:val="00F54792"/>
    <w:rsid w:val="00F54C6E"/>
    <w:rsid w:val="00F55874"/>
    <w:rsid w:val="00F55882"/>
    <w:rsid w:val="00F56026"/>
    <w:rsid w:val="00F560A1"/>
    <w:rsid w:val="00F56FCE"/>
    <w:rsid w:val="00F5725F"/>
    <w:rsid w:val="00F60203"/>
    <w:rsid w:val="00F607C5"/>
    <w:rsid w:val="00F60DEA"/>
    <w:rsid w:val="00F6302A"/>
    <w:rsid w:val="00F637EF"/>
    <w:rsid w:val="00F63950"/>
    <w:rsid w:val="00F642DD"/>
    <w:rsid w:val="00F64835"/>
    <w:rsid w:val="00F64C2B"/>
    <w:rsid w:val="00F651BE"/>
    <w:rsid w:val="00F6587D"/>
    <w:rsid w:val="00F67748"/>
    <w:rsid w:val="00F67F53"/>
    <w:rsid w:val="00F703BE"/>
    <w:rsid w:val="00F71118"/>
    <w:rsid w:val="00F717D1"/>
    <w:rsid w:val="00F71F69"/>
    <w:rsid w:val="00F72937"/>
    <w:rsid w:val="00F72B72"/>
    <w:rsid w:val="00F7303D"/>
    <w:rsid w:val="00F73276"/>
    <w:rsid w:val="00F73888"/>
    <w:rsid w:val="00F749A3"/>
    <w:rsid w:val="00F74BB9"/>
    <w:rsid w:val="00F75343"/>
    <w:rsid w:val="00F75582"/>
    <w:rsid w:val="00F759F0"/>
    <w:rsid w:val="00F768BD"/>
    <w:rsid w:val="00F76EFA"/>
    <w:rsid w:val="00F77E63"/>
    <w:rsid w:val="00F804BE"/>
    <w:rsid w:val="00F80951"/>
    <w:rsid w:val="00F817CE"/>
    <w:rsid w:val="00F8456C"/>
    <w:rsid w:val="00F84E33"/>
    <w:rsid w:val="00F859D8"/>
    <w:rsid w:val="00F868E4"/>
    <w:rsid w:val="00F868F5"/>
    <w:rsid w:val="00F8744A"/>
    <w:rsid w:val="00F9056A"/>
    <w:rsid w:val="00F90ABC"/>
    <w:rsid w:val="00F90F8D"/>
    <w:rsid w:val="00F91E21"/>
    <w:rsid w:val="00F923C4"/>
    <w:rsid w:val="00F92782"/>
    <w:rsid w:val="00F931A2"/>
    <w:rsid w:val="00F93AA9"/>
    <w:rsid w:val="00F94AE6"/>
    <w:rsid w:val="00F956D6"/>
    <w:rsid w:val="00F95C94"/>
    <w:rsid w:val="00F9622D"/>
    <w:rsid w:val="00F96985"/>
    <w:rsid w:val="00F9722D"/>
    <w:rsid w:val="00F97838"/>
    <w:rsid w:val="00FA0521"/>
    <w:rsid w:val="00FA17D8"/>
    <w:rsid w:val="00FA2667"/>
    <w:rsid w:val="00FA286B"/>
    <w:rsid w:val="00FA2BB3"/>
    <w:rsid w:val="00FA365C"/>
    <w:rsid w:val="00FA3955"/>
    <w:rsid w:val="00FA5108"/>
    <w:rsid w:val="00FA5B2B"/>
    <w:rsid w:val="00FA644A"/>
    <w:rsid w:val="00FB1314"/>
    <w:rsid w:val="00FB1CFC"/>
    <w:rsid w:val="00FB2163"/>
    <w:rsid w:val="00FB2405"/>
    <w:rsid w:val="00FB4449"/>
    <w:rsid w:val="00FB4C80"/>
    <w:rsid w:val="00FB6A6A"/>
    <w:rsid w:val="00FB6D0D"/>
    <w:rsid w:val="00FC14C5"/>
    <w:rsid w:val="00FC15E2"/>
    <w:rsid w:val="00FC2C91"/>
    <w:rsid w:val="00FC38E3"/>
    <w:rsid w:val="00FC542E"/>
    <w:rsid w:val="00FC57AE"/>
    <w:rsid w:val="00FC5A96"/>
    <w:rsid w:val="00FC7429"/>
    <w:rsid w:val="00FC79B8"/>
    <w:rsid w:val="00FD07F6"/>
    <w:rsid w:val="00FD0AA4"/>
    <w:rsid w:val="00FD0AEA"/>
    <w:rsid w:val="00FD0BBD"/>
    <w:rsid w:val="00FD1EC8"/>
    <w:rsid w:val="00FD2FA1"/>
    <w:rsid w:val="00FD327D"/>
    <w:rsid w:val="00FD47ED"/>
    <w:rsid w:val="00FD6C02"/>
    <w:rsid w:val="00FD74DB"/>
    <w:rsid w:val="00FD7660"/>
    <w:rsid w:val="00FE0655"/>
    <w:rsid w:val="00FE2365"/>
    <w:rsid w:val="00FE237B"/>
    <w:rsid w:val="00FE37D7"/>
    <w:rsid w:val="00FE4C7B"/>
    <w:rsid w:val="00FE5585"/>
    <w:rsid w:val="00FE55C3"/>
    <w:rsid w:val="00FE711B"/>
    <w:rsid w:val="00FE7300"/>
    <w:rsid w:val="00FE7336"/>
    <w:rsid w:val="00FE787C"/>
    <w:rsid w:val="00FF1B91"/>
    <w:rsid w:val="00FF2A11"/>
    <w:rsid w:val="00FF45A5"/>
    <w:rsid w:val="00FF4D17"/>
    <w:rsid w:val="00FF5C91"/>
    <w:rsid w:val="00FF62BB"/>
    <w:rsid w:val="00FF78C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1542329140">
          <w:marLeft w:val="547"/>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2798244">
          <w:marLeft w:val="1166"/>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sChild>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3076329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22093411">
          <w:marLeft w:val="1800"/>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2043242050">
          <w:marLeft w:val="547"/>
          <w:marRight w:val="29"/>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575751427">
          <w:marLeft w:val="547"/>
          <w:marRight w:val="0"/>
          <w:marTop w:val="0"/>
          <w:marBottom w:val="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1929532629">
          <w:marLeft w:val="547"/>
          <w:marRight w:val="29"/>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2052879058">
          <w:marLeft w:val="547"/>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36976615">
          <w:marLeft w:val="547"/>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1681590903">
          <w:marLeft w:val="547"/>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202062120">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704551199">
          <w:marLeft w:val="547"/>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 w:id="107089467">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0.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11"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1CA935-F72A-4E6E-9774-E22EA4728200}"/>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schemas.microsoft.com/sharepoint/v4"/>
    <ds:schemaRef ds:uri="611109f9-ed58-4498-a270-1fb2086a532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5.xml><?xml version="1.0" encoding="utf-8"?>
<ds:datastoreItem xmlns:ds="http://schemas.openxmlformats.org/officeDocument/2006/customXml" ds:itemID="{7AF4349C-99DA-404A-BACE-C02403E8EFFA}">
  <ds:schemaRefs>
    <ds:schemaRef ds:uri="Microsoft.SharePoint.Taxonomy.ContentTypeSync"/>
  </ds:schemaRefs>
</ds:datastoreItem>
</file>

<file path=customXml/itemProps6.xml><?xml version="1.0" encoding="utf-8"?>
<ds:datastoreItem xmlns:ds="http://schemas.openxmlformats.org/officeDocument/2006/customXml" ds:itemID="{665B306C-2CE7-49C8-8FB0-135597DB9B6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5980</TotalTime>
  <Pages>8</Pages>
  <Words>1811</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1244</cp:revision>
  <cp:lastPrinted>2008-01-31T07:09:00Z</cp:lastPrinted>
  <dcterms:created xsi:type="dcterms:W3CDTF">2020-08-29T07:51:00Z</dcterms:created>
  <dcterms:modified xsi:type="dcterms:W3CDTF">2021-10-02T00:13:00Z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f6430e54-02ea-45e6-a832-f05c9112f469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5NUHHDQN7SK2-1476151046-504601</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https://ericsson.sharepoint.com/sites/star/_layouts/15/DocIdRedir.aspx?ID=5NUHHDQN7SK2-1476151046-504601, 5NUHHDQN7SK2-1476151046-504601</vt:lpwstr>
  </property>
  <property fmtid="{D5CDD505-2E9C-101B-9397-08002B2CF9AE}" pid="22" name="_ExtendedDescription">
    <vt:lpwstr/>
  </property>
  <property fmtid="{D5CDD505-2E9C-101B-9397-08002B2CF9AE}" pid="23" name="_SourceUrl">
    <vt:lpwstr/>
  </property>
  <property fmtid="{D5CDD505-2E9C-101B-9397-08002B2CF9AE}" pid="24" name="_SharedFileIndex">
    <vt:lpwstr/>
  </property>
  <property fmtid="{D5CDD505-2E9C-101B-9397-08002B2CF9AE}" pid="25" name="TriggerFlowInfo">
    <vt:lpwstr/>
  </property>
</Properties>
</file>